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国家电投集团贵州金元股份有限公司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202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  <w:lang w:val="en-US" w:eastAsia="zh-CN"/>
        </w:rPr>
        <w:t>4年年度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股东会</w:t>
      </w:r>
      <w:bookmarkStart w:id="0" w:name="bookmark1"/>
      <w:bookmarkStart w:id="1" w:name="bookmark0"/>
      <w:bookmarkStart w:id="2" w:name="bookmark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决议</w:t>
      </w:r>
      <w:bookmarkEnd w:id="0"/>
      <w:bookmarkEnd w:id="1"/>
      <w:bookmarkEnd w:id="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公告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color w:val="FF0000"/>
          <w:sz w:val="48"/>
          <w:szCs w:val="48"/>
        </w:rPr>
      </w:pPr>
      <w:r>
        <w:rPr>
          <w:rFonts w:ascii="楷体_GB2312" w:eastAsia="楷体_GB2312"/>
          <w:sz w:val="28"/>
          <w:szCs w:val="28"/>
        </w:rPr>
        <w:pict>
          <v:rect id="_x0000_s1029" o:spid="_x0000_s1029" o:spt="1" style="position:absolute;left:0pt;margin-left:-2.3pt;margin-top:25.25pt;height:73.25pt;width:456.4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ind w:firstLine="624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本公司及董事会全体成员保证公告内容真实、准确和完整，不存在任何虚假记载、误导性陈述或者重大遗漏。</w:t>
                  </w:r>
                </w:p>
                <w:p/>
              </w:txbxContent>
            </v:textbox>
          </v:rect>
        </w:pict>
      </w: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重要内容提示：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●本次会议是否有否决议案：无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●国家电投集团贵州金元股份有限公司（以下简称“贵州金元”）202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股东会，有关公告详见202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日在贵州金元网站(http://www.gzjyjt.cn）上的《国家电投集团贵州金元股份有限公司关于召开202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股东会的通知》。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一、会议召开和出席情况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（一)会议召开情况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1.会议召开时间：202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2.会议召开地点：贵州省贵阳市观山湖区金阳北路296号贵州金元大厦4楼第4会议室。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3.会议召开方式：现场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+视频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4.会议召集人：董事会。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5.会议主持人：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</w:t>
      </w:r>
      <w:r>
        <w:rPr>
          <w:rFonts w:hint="eastAsia" w:ascii="仿宋_GB2312" w:eastAsia="仿宋_GB2312"/>
          <w:sz w:val="32"/>
          <w:szCs w:val="32"/>
        </w:rPr>
        <w:t>董事长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郭厚亮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的合法、合规性</w:t>
      </w:r>
      <w:r>
        <w:rPr>
          <w:rFonts w:hint="eastAsia" w:ascii="仿宋_GB2312" w:eastAsia="仿宋_GB2312"/>
          <w:sz w:val="32"/>
          <w:szCs w:val="32"/>
        </w:rPr>
        <w:t>：本次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的召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开符合有关法律、行政法规、部门规章、规范性文件和《公司章程》规定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出席会议的股东及其持有股份情况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出席和授权出席本次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的股东或其代表共2人，持有表决权的股份总数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437622.74</w:t>
      </w:r>
      <w:r>
        <w:rPr>
          <w:rFonts w:hint="eastAsia" w:ascii="仿宋_GB2312" w:eastAsia="仿宋_GB2312"/>
          <w:sz w:val="32"/>
          <w:szCs w:val="32"/>
        </w:rPr>
        <w:t>万股，占公司有表决权股份总数的93.26%。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公司董事、监事和董事会秘书等的出席情况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1.公司在任董事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人，出席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人，公司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董事长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郭厚亮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、董事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赵华邦，职工董事陈可均现场出席，董事仇明、黄青华视频出席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董事长朱绍纯、董事朱仕祥、张珂、王浩因公务请假。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董事会秘书陈兴鹏，公司总会计师马梦萧，总法律顾问、首席合规官郭波，发展总监易平，计财部主任徐学强，发展部副主任王刚和见证律师李奎、朱江列席会议。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二、议案审议表决情况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（一）审议通过《贵州金元202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年度董事会工作报告》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 xml:space="preserve">有表决权股份总数的0%。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2．回避表决情况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本议案不涉及关联交易，无需回避表决。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（二）审议通过《贵州金元202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年度监事会工作报告》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 xml:space="preserve">有表决权股份总数的0%。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2.回避表决情况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本议案不涉及关联交易，无需回避表决。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（三）审议通过《贵州金元202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年度财务决算及202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年度财务预算报告》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 xml:space="preserve">有表决权股份总数的0%。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2.回避表决情况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本议案不涉及关联交易，无需回避表决。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）审议通过《贵州金元关于202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年度固定资产投资计划的议案》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 xml:space="preserve">有表决权股份总数的0%。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2.回避表决情况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审议通过《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关于贵州金元2024年度报告及其摘要的议案</w:t>
      </w:r>
      <w:r>
        <w:rPr>
          <w:rFonts w:hint="eastAsia" w:ascii="仿宋_GB2312" w:eastAsia="仿宋_GB2312"/>
          <w:b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 xml:space="preserve">有表决权股份总数的0%。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2.回避表决情况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三、律师结论意见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贵州胜腾律师事务所认为，本次会议的召集、召开程序符合《公司法》和《公司章程》的规定，参与本次会议通讯表决的股东资格、占股比例合法有效，本次会议的表决程序及表决结果合法有效。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四、备查文件目录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1.国家电投集团贵州金元股份有限公司202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年度股东会</w:t>
      </w:r>
      <w:r>
        <w:rPr>
          <w:rFonts w:hint="eastAsia" w:ascii="仿宋_GB2312" w:eastAsia="仿宋_GB2312"/>
          <w:sz w:val="32"/>
          <w:szCs w:val="32"/>
        </w:rPr>
        <w:t>决议；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2.贵州胜腾律师事务所关于国家电投集团贵州金元股份有限公司202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年度股东会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见证法律意见书。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国家电投集团贵州金元股份有限公司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2050" o:spt="202" type="#_x0000_t202" style="position:absolute;left:0pt;margin-left:298.25pt;margin-top:794.95pt;height:5.75pt;width:3.2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jc w:val="left"/>
                  <w:rPr>
                    <w:rFonts w:asciiTheme="minorEastAsia" w:hAnsi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ArabicDash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C1"/>
    <w:rsid w:val="00010454"/>
    <w:rsid w:val="00031BCC"/>
    <w:rsid w:val="00032B7C"/>
    <w:rsid w:val="000331DE"/>
    <w:rsid w:val="00037F01"/>
    <w:rsid w:val="00051CD9"/>
    <w:rsid w:val="00062EA8"/>
    <w:rsid w:val="000656E9"/>
    <w:rsid w:val="00066D62"/>
    <w:rsid w:val="00074D4B"/>
    <w:rsid w:val="00087CC5"/>
    <w:rsid w:val="00096761"/>
    <w:rsid w:val="000A52C5"/>
    <w:rsid w:val="000C63B3"/>
    <w:rsid w:val="000E0EEF"/>
    <w:rsid w:val="000F21F8"/>
    <w:rsid w:val="00100C04"/>
    <w:rsid w:val="00102874"/>
    <w:rsid w:val="001041B0"/>
    <w:rsid w:val="001058BD"/>
    <w:rsid w:val="00111FDE"/>
    <w:rsid w:val="001172DA"/>
    <w:rsid w:val="00136A3B"/>
    <w:rsid w:val="0015124F"/>
    <w:rsid w:val="001701FF"/>
    <w:rsid w:val="001771BD"/>
    <w:rsid w:val="00194A0B"/>
    <w:rsid w:val="001B4C02"/>
    <w:rsid w:val="001C3354"/>
    <w:rsid w:val="001C36C7"/>
    <w:rsid w:val="001D13DC"/>
    <w:rsid w:val="002229E9"/>
    <w:rsid w:val="002262E3"/>
    <w:rsid w:val="00226864"/>
    <w:rsid w:val="00246FB0"/>
    <w:rsid w:val="00262AF6"/>
    <w:rsid w:val="00265254"/>
    <w:rsid w:val="00294959"/>
    <w:rsid w:val="002A1C77"/>
    <w:rsid w:val="002C696F"/>
    <w:rsid w:val="002D108C"/>
    <w:rsid w:val="002D194F"/>
    <w:rsid w:val="002F0D6F"/>
    <w:rsid w:val="002F1132"/>
    <w:rsid w:val="003060DC"/>
    <w:rsid w:val="00312216"/>
    <w:rsid w:val="00313CF7"/>
    <w:rsid w:val="00332AD1"/>
    <w:rsid w:val="00341730"/>
    <w:rsid w:val="003478E1"/>
    <w:rsid w:val="00352646"/>
    <w:rsid w:val="003569E6"/>
    <w:rsid w:val="00373B2A"/>
    <w:rsid w:val="00383B12"/>
    <w:rsid w:val="00392EA0"/>
    <w:rsid w:val="00396831"/>
    <w:rsid w:val="00397E75"/>
    <w:rsid w:val="003B0256"/>
    <w:rsid w:val="003B4425"/>
    <w:rsid w:val="003D58DC"/>
    <w:rsid w:val="003E04AE"/>
    <w:rsid w:val="003E54F2"/>
    <w:rsid w:val="003F1BEA"/>
    <w:rsid w:val="00435C5F"/>
    <w:rsid w:val="00475A06"/>
    <w:rsid w:val="004927A4"/>
    <w:rsid w:val="00493E2A"/>
    <w:rsid w:val="004A02ED"/>
    <w:rsid w:val="004B47D2"/>
    <w:rsid w:val="004B5B9A"/>
    <w:rsid w:val="004D14AC"/>
    <w:rsid w:val="004D6E2C"/>
    <w:rsid w:val="004E6F2C"/>
    <w:rsid w:val="004E72CD"/>
    <w:rsid w:val="004F1AB0"/>
    <w:rsid w:val="004F3374"/>
    <w:rsid w:val="004F40FF"/>
    <w:rsid w:val="005142CA"/>
    <w:rsid w:val="00530AE1"/>
    <w:rsid w:val="00530FAA"/>
    <w:rsid w:val="0053633A"/>
    <w:rsid w:val="00557263"/>
    <w:rsid w:val="005767A8"/>
    <w:rsid w:val="00585370"/>
    <w:rsid w:val="005944AC"/>
    <w:rsid w:val="005A55FC"/>
    <w:rsid w:val="005B0D6A"/>
    <w:rsid w:val="005B4443"/>
    <w:rsid w:val="005E5F7A"/>
    <w:rsid w:val="005E6DD4"/>
    <w:rsid w:val="00603BA5"/>
    <w:rsid w:val="00617089"/>
    <w:rsid w:val="00623C37"/>
    <w:rsid w:val="0063160D"/>
    <w:rsid w:val="00663F1A"/>
    <w:rsid w:val="00666EA8"/>
    <w:rsid w:val="0067023C"/>
    <w:rsid w:val="006B2F1F"/>
    <w:rsid w:val="006C16F6"/>
    <w:rsid w:val="006E0E5D"/>
    <w:rsid w:val="006E0F5D"/>
    <w:rsid w:val="006F2267"/>
    <w:rsid w:val="006F7E46"/>
    <w:rsid w:val="0070362E"/>
    <w:rsid w:val="0073272D"/>
    <w:rsid w:val="00742ED1"/>
    <w:rsid w:val="00761649"/>
    <w:rsid w:val="00770EAA"/>
    <w:rsid w:val="0077735C"/>
    <w:rsid w:val="00777AAC"/>
    <w:rsid w:val="00784F0E"/>
    <w:rsid w:val="007B17B3"/>
    <w:rsid w:val="007C1C2F"/>
    <w:rsid w:val="007D6692"/>
    <w:rsid w:val="007D76CD"/>
    <w:rsid w:val="007E3F9C"/>
    <w:rsid w:val="007E6A12"/>
    <w:rsid w:val="00803EBE"/>
    <w:rsid w:val="00826FB2"/>
    <w:rsid w:val="00831BD8"/>
    <w:rsid w:val="008401C9"/>
    <w:rsid w:val="008540C6"/>
    <w:rsid w:val="00854CA0"/>
    <w:rsid w:val="008649E3"/>
    <w:rsid w:val="00866825"/>
    <w:rsid w:val="00882F9C"/>
    <w:rsid w:val="0089612D"/>
    <w:rsid w:val="008A0559"/>
    <w:rsid w:val="008B5049"/>
    <w:rsid w:val="008B546E"/>
    <w:rsid w:val="008C11A1"/>
    <w:rsid w:val="008C6AE7"/>
    <w:rsid w:val="008C7678"/>
    <w:rsid w:val="008D3734"/>
    <w:rsid w:val="008D6A89"/>
    <w:rsid w:val="008E49CC"/>
    <w:rsid w:val="008F05CD"/>
    <w:rsid w:val="008F3949"/>
    <w:rsid w:val="00902CD9"/>
    <w:rsid w:val="009250A8"/>
    <w:rsid w:val="00931540"/>
    <w:rsid w:val="00945489"/>
    <w:rsid w:val="00977AD6"/>
    <w:rsid w:val="00996507"/>
    <w:rsid w:val="009A194E"/>
    <w:rsid w:val="009B46AC"/>
    <w:rsid w:val="009B6626"/>
    <w:rsid w:val="009C1EB4"/>
    <w:rsid w:val="009D0494"/>
    <w:rsid w:val="009D6B1F"/>
    <w:rsid w:val="009F59C6"/>
    <w:rsid w:val="00A053C5"/>
    <w:rsid w:val="00A07F5F"/>
    <w:rsid w:val="00A11124"/>
    <w:rsid w:val="00A2074C"/>
    <w:rsid w:val="00A45DFA"/>
    <w:rsid w:val="00A47095"/>
    <w:rsid w:val="00A605C1"/>
    <w:rsid w:val="00A64A6F"/>
    <w:rsid w:val="00A93BA7"/>
    <w:rsid w:val="00A97BAE"/>
    <w:rsid w:val="00AA353C"/>
    <w:rsid w:val="00AA4B57"/>
    <w:rsid w:val="00AB6C8A"/>
    <w:rsid w:val="00AC2638"/>
    <w:rsid w:val="00AD0EA2"/>
    <w:rsid w:val="00B140CC"/>
    <w:rsid w:val="00B5023D"/>
    <w:rsid w:val="00B514B8"/>
    <w:rsid w:val="00B53F6B"/>
    <w:rsid w:val="00B60F2A"/>
    <w:rsid w:val="00B93B7A"/>
    <w:rsid w:val="00B97010"/>
    <w:rsid w:val="00BA341F"/>
    <w:rsid w:val="00BA47F7"/>
    <w:rsid w:val="00BB53BC"/>
    <w:rsid w:val="00BB587F"/>
    <w:rsid w:val="00BB7058"/>
    <w:rsid w:val="00BC042C"/>
    <w:rsid w:val="00BD7A74"/>
    <w:rsid w:val="00C06934"/>
    <w:rsid w:val="00C21DCF"/>
    <w:rsid w:val="00C3755E"/>
    <w:rsid w:val="00C43296"/>
    <w:rsid w:val="00C54BA6"/>
    <w:rsid w:val="00C646B1"/>
    <w:rsid w:val="00C651BE"/>
    <w:rsid w:val="00C66B5D"/>
    <w:rsid w:val="00C67DB6"/>
    <w:rsid w:val="00C7580E"/>
    <w:rsid w:val="00C76628"/>
    <w:rsid w:val="00CA15D0"/>
    <w:rsid w:val="00CA2EFB"/>
    <w:rsid w:val="00CA5C96"/>
    <w:rsid w:val="00CC1D11"/>
    <w:rsid w:val="00CD4620"/>
    <w:rsid w:val="00CF3BD2"/>
    <w:rsid w:val="00CF7439"/>
    <w:rsid w:val="00D00796"/>
    <w:rsid w:val="00D0329C"/>
    <w:rsid w:val="00D034D8"/>
    <w:rsid w:val="00D141CF"/>
    <w:rsid w:val="00D2042E"/>
    <w:rsid w:val="00D3425C"/>
    <w:rsid w:val="00D379E6"/>
    <w:rsid w:val="00D44F59"/>
    <w:rsid w:val="00D46ED6"/>
    <w:rsid w:val="00D54317"/>
    <w:rsid w:val="00D649AE"/>
    <w:rsid w:val="00D65C68"/>
    <w:rsid w:val="00D675A8"/>
    <w:rsid w:val="00D7138C"/>
    <w:rsid w:val="00D836F4"/>
    <w:rsid w:val="00D84D55"/>
    <w:rsid w:val="00D87F36"/>
    <w:rsid w:val="00D90B13"/>
    <w:rsid w:val="00D92D7F"/>
    <w:rsid w:val="00DA3B5B"/>
    <w:rsid w:val="00DA3CFB"/>
    <w:rsid w:val="00DC4DCB"/>
    <w:rsid w:val="00DD5B28"/>
    <w:rsid w:val="00DD77AF"/>
    <w:rsid w:val="00DF0692"/>
    <w:rsid w:val="00E01CD1"/>
    <w:rsid w:val="00E069D7"/>
    <w:rsid w:val="00E10B70"/>
    <w:rsid w:val="00E16F3E"/>
    <w:rsid w:val="00E24E92"/>
    <w:rsid w:val="00E47473"/>
    <w:rsid w:val="00E47F65"/>
    <w:rsid w:val="00E503B9"/>
    <w:rsid w:val="00E63739"/>
    <w:rsid w:val="00E954D0"/>
    <w:rsid w:val="00EA2E51"/>
    <w:rsid w:val="00EB7C11"/>
    <w:rsid w:val="00EC2226"/>
    <w:rsid w:val="00EC5BF6"/>
    <w:rsid w:val="00EC665A"/>
    <w:rsid w:val="00ED43A7"/>
    <w:rsid w:val="00EE4F9F"/>
    <w:rsid w:val="00EF15BA"/>
    <w:rsid w:val="00F01A08"/>
    <w:rsid w:val="00F26747"/>
    <w:rsid w:val="00F31968"/>
    <w:rsid w:val="00F31E41"/>
    <w:rsid w:val="00F3330F"/>
    <w:rsid w:val="00F5224E"/>
    <w:rsid w:val="00F746D5"/>
    <w:rsid w:val="00F96325"/>
    <w:rsid w:val="00FB562D"/>
    <w:rsid w:val="00FC5131"/>
    <w:rsid w:val="00FC5E2D"/>
    <w:rsid w:val="00FD0A4D"/>
    <w:rsid w:val="00FD0F78"/>
    <w:rsid w:val="00FD2307"/>
    <w:rsid w:val="00FD7C2E"/>
    <w:rsid w:val="00FE02AE"/>
    <w:rsid w:val="00FF1BD3"/>
    <w:rsid w:val="00FF46A0"/>
    <w:rsid w:val="017A03BD"/>
    <w:rsid w:val="01E23746"/>
    <w:rsid w:val="023A0C1C"/>
    <w:rsid w:val="025A07FB"/>
    <w:rsid w:val="046B2DAF"/>
    <w:rsid w:val="04753C5D"/>
    <w:rsid w:val="05463E0D"/>
    <w:rsid w:val="05E3574C"/>
    <w:rsid w:val="07D22587"/>
    <w:rsid w:val="08E6788B"/>
    <w:rsid w:val="09F03D6D"/>
    <w:rsid w:val="0AAF1847"/>
    <w:rsid w:val="0B1D5DC3"/>
    <w:rsid w:val="0BE94A7B"/>
    <w:rsid w:val="0C467ED1"/>
    <w:rsid w:val="0D966794"/>
    <w:rsid w:val="0D975D53"/>
    <w:rsid w:val="0FEE2258"/>
    <w:rsid w:val="13596F7C"/>
    <w:rsid w:val="13941737"/>
    <w:rsid w:val="140B0571"/>
    <w:rsid w:val="159C2072"/>
    <w:rsid w:val="15A524B3"/>
    <w:rsid w:val="19EF3135"/>
    <w:rsid w:val="1A7C541F"/>
    <w:rsid w:val="1B161B83"/>
    <w:rsid w:val="1BC32800"/>
    <w:rsid w:val="1DA82F09"/>
    <w:rsid w:val="1E324D9F"/>
    <w:rsid w:val="1ECC7CDD"/>
    <w:rsid w:val="1F6E3C32"/>
    <w:rsid w:val="1FA73CF3"/>
    <w:rsid w:val="219536BB"/>
    <w:rsid w:val="22C1369E"/>
    <w:rsid w:val="23473618"/>
    <w:rsid w:val="23FA60C2"/>
    <w:rsid w:val="24444377"/>
    <w:rsid w:val="24E807AA"/>
    <w:rsid w:val="25062891"/>
    <w:rsid w:val="25560F8D"/>
    <w:rsid w:val="257D29CD"/>
    <w:rsid w:val="26E671EB"/>
    <w:rsid w:val="271D4615"/>
    <w:rsid w:val="286F6778"/>
    <w:rsid w:val="29E04848"/>
    <w:rsid w:val="2B3A3ADD"/>
    <w:rsid w:val="2BA42D46"/>
    <w:rsid w:val="2BC54126"/>
    <w:rsid w:val="2C176150"/>
    <w:rsid w:val="2D102879"/>
    <w:rsid w:val="2D5F68A3"/>
    <w:rsid w:val="2DF1175B"/>
    <w:rsid w:val="300206D5"/>
    <w:rsid w:val="306E6455"/>
    <w:rsid w:val="31E46E3B"/>
    <w:rsid w:val="34EB7ECF"/>
    <w:rsid w:val="36B91444"/>
    <w:rsid w:val="36C35592"/>
    <w:rsid w:val="386109C3"/>
    <w:rsid w:val="38A359B8"/>
    <w:rsid w:val="38E70FEA"/>
    <w:rsid w:val="3A4E1733"/>
    <w:rsid w:val="3AF55B82"/>
    <w:rsid w:val="3B5B0300"/>
    <w:rsid w:val="3B5B4EDA"/>
    <w:rsid w:val="3C9D56D7"/>
    <w:rsid w:val="3E534D99"/>
    <w:rsid w:val="3E8F1850"/>
    <w:rsid w:val="40431BDC"/>
    <w:rsid w:val="40AE4156"/>
    <w:rsid w:val="41107BC1"/>
    <w:rsid w:val="411275A7"/>
    <w:rsid w:val="416F1A36"/>
    <w:rsid w:val="439121B5"/>
    <w:rsid w:val="43D146B8"/>
    <w:rsid w:val="44A66286"/>
    <w:rsid w:val="45080DD4"/>
    <w:rsid w:val="464E1FF0"/>
    <w:rsid w:val="465A12E5"/>
    <w:rsid w:val="467A7A27"/>
    <w:rsid w:val="47666BD1"/>
    <w:rsid w:val="477C4599"/>
    <w:rsid w:val="48735DEA"/>
    <w:rsid w:val="49634E7D"/>
    <w:rsid w:val="498F37EC"/>
    <w:rsid w:val="49995297"/>
    <w:rsid w:val="49DC1F4A"/>
    <w:rsid w:val="4A2B030E"/>
    <w:rsid w:val="4AB00C46"/>
    <w:rsid w:val="4B57577B"/>
    <w:rsid w:val="4B891F50"/>
    <w:rsid w:val="4B8B15F1"/>
    <w:rsid w:val="4BE54DAC"/>
    <w:rsid w:val="4BF94D80"/>
    <w:rsid w:val="4E5D6FAF"/>
    <w:rsid w:val="50F03779"/>
    <w:rsid w:val="50FA4459"/>
    <w:rsid w:val="51F3621E"/>
    <w:rsid w:val="52FD0727"/>
    <w:rsid w:val="53116E1A"/>
    <w:rsid w:val="53581C9E"/>
    <w:rsid w:val="536C5EBC"/>
    <w:rsid w:val="53733C5B"/>
    <w:rsid w:val="5440557B"/>
    <w:rsid w:val="55591EF4"/>
    <w:rsid w:val="55A35B4C"/>
    <w:rsid w:val="55E32A2B"/>
    <w:rsid w:val="56B12D5F"/>
    <w:rsid w:val="57A04676"/>
    <w:rsid w:val="57A53A3A"/>
    <w:rsid w:val="57D351A3"/>
    <w:rsid w:val="58807673"/>
    <w:rsid w:val="58BD7DF6"/>
    <w:rsid w:val="5A930319"/>
    <w:rsid w:val="5CD437F9"/>
    <w:rsid w:val="5D6A18F7"/>
    <w:rsid w:val="5D6D1327"/>
    <w:rsid w:val="5D976B3F"/>
    <w:rsid w:val="5DD25566"/>
    <w:rsid w:val="5FF15F2D"/>
    <w:rsid w:val="60152185"/>
    <w:rsid w:val="605B738C"/>
    <w:rsid w:val="606E1DA0"/>
    <w:rsid w:val="61384047"/>
    <w:rsid w:val="62952DCD"/>
    <w:rsid w:val="6323643B"/>
    <w:rsid w:val="6338770C"/>
    <w:rsid w:val="634F39D2"/>
    <w:rsid w:val="649B0DBF"/>
    <w:rsid w:val="65083ED2"/>
    <w:rsid w:val="6791606D"/>
    <w:rsid w:val="69335A4E"/>
    <w:rsid w:val="699257FF"/>
    <w:rsid w:val="69BB44D0"/>
    <w:rsid w:val="6AA33E09"/>
    <w:rsid w:val="6C232745"/>
    <w:rsid w:val="6D3A5127"/>
    <w:rsid w:val="6DE6533A"/>
    <w:rsid w:val="6E144235"/>
    <w:rsid w:val="6F2A2001"/>
    <w:rsid w:val="72C00519"/>
    <w:rsid w:val="72E6561C"/>
    <w:rsid w:val="737A7EA5"/>
    <w:rsid w:val="74586BB4"/>
    <w:rsid w:val="74FD7A19"/>
    <w:rsid w:val="75204CB3"/>
    <w:rsid w:val="76165DD7"/>
    <w:rsid w:val="76EC41EE"/>
    <w:rsid w:val="7746169E"/>
    <w:rsid w:val="7759485A"/>
    <w:rsid w:val="77C71871"/>
    <w:rsid w:val="78493099"/>
    <w:rsid w:val="78AC2D0B"/>
    <w:rsid w:val="78F46178"/>
    <w:rsid w:val="796F0BAE"/>
    <w:rsid w:val="79891A1F"/>
    <w:rsid w:val="799F3893"/>
    <w:rsid w:val="79D35F65"/>
    <w:rsid w:val="79D7411E"/>
    <w:rsid w:val="79FD523D"/>
    <w:rsid w:val="7A4F30EA"/>
    <w:rsid w:val="7A8B0908"/>
    <w:rsid w:val="7BE3090B"/>
    <w:rsid w:val="7CF67CAA"/>
    <w:rsid w:val="7D5B7F2D"/>
    <w:rsid w:val="7DD56578"/>
    <w:rsid w:val="7DE21822"/>
    <w:rsid w:val="7E1613CC"/>
    <w:rsid w:val="7E4603A6"/>
    <w:rsid w:val="7F234754"/>
    <w:rsid w:val="7F546B4E"/>
    <w:rsid w:val="7F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  <w:szCs w:val="2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6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2"/>
    <w:next w:val="2"/>
    <w:link w:val="22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正文（常用）"/>
    <w:basedOn w:val="1"/>
    <w:qFormat/>
    <w:uiPriority w:val="0"/>
    <w:pPr>
      <w:spacing w:beforeLines="50" w:afterLines="50" w:line="360" w:lineRule="auto"/>
      <w:jc w:val="left"/>
    </w:pPr>
    <w:rPr>
      <w:rFonts w:hint="eastAsia" w:ascii="华文中宋" w:hAnsi="华文中宋" w:eastAsia="华文中宋" w:cs="华文中宋"/>
      <w:b/>
      <w:bCs/>
      <w:color w:val="FF0000"/>
      <w:sz w:val="28"/>
      <w:szCs w:val="28"/>
    </w:rPr>
  </w:style>
  <w:style w:type="paragraph" w:customStyle="1" w:styleId="15">
    <w:name w:val="Heading #1|1"/>
    <w:basedOn w:val="1"/>
    <w:qFormat/>
    <w:uiPriority w:val="0"/>
    <w:pPr>
      <w:spacing w:before="440" w:after="580" w:line="644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2"/>
    <w:basedOn w:val="1"/>
    <w:qFormat/>
    <w:uiPriority w:val="0"/>
    <w:pPr>
      <w:spacing w:line="583" w:lineRule="exact"/>
    </w:pPr>
    <w:rPr>
      <w:sz w:val="32"/>
      <w:szCs w:val="32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Pictur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rPr>
      <w:sz w:val="17"/>
      <w:szCs w:val="17"/>
      <w:lang w:val="zh-TW" w:eastAsia="zh-TW" w:bidi="zh-TW"/>
    </w:rPr>
  </w:style>
  <w:style w:type="character" w:customStyle="1" w:styleId="21">
    <w:name w:val="批注文字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basedOn w:val="12"/>
    <w:link w:val="8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A8E8C-90FF-43DC-ACB6-9CB2C3BF8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174</Characters>
  <Lines>1</Lines>
  <Paragraphs>1</Paragraphs>
  <TotalTime>2</TotalTime>
  <ScaleCrop>false</ScaleCrop>
  <LinksUpToDate>false</LinksUpToDate>
  <CharactersWithSpaces>946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2022-10-24T06:51:00Z</dcterms:created>
  <dc:creator>47127</dc:creator>
  <cp:lastModifiedBy>田果果</cp:lastModifiedBy>
  <cp:lastPrinted>2022-06-20T03:01:00Z</cp:lastPrinted>
  <dcterms:modified xsi:type="dcterms:W3CDTF">2025-07-02T02:38:26Z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3DB846A83C7E4031AA3406AFB4190214</vt:lpwstr>
  </property>
</Properties>
</file>