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7F479" w14:textId="77777777" w:rsidR="00317F61" w:rsidRDefault="003E2DD6">
      <w:pPr>
        <w:spacing w:line="600" w:lineRule="exact"/>
        <w:ind w:firstLineChars="500" w:firstLine="2154"/>
        <w:rPr>
          <w:rFonts w:ascii="宋体" w:hAnsi="宋体" w:hint="eastAsia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贵州中水能源股份有限公司</w:t>
      </w:r>
    </w:p>
    <w:p w14:paraId="720AAAF5" w14:textId="77777777" w:rsidR="00317F61" w:rsidRDefault="003E2DD6">
      <w:pPr>
        <w:spacing w:line="600" w:lineRule="exact"/>
        <w:jc w:val="center"/>
        <w:rPr>
          <w:rFonts w:ascii="宋体" w:hAnsi="宋体" w:hint="eastAsia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关于召开2023年度股东大会的公告</w:t>
      </w:r>
    </w:p>
    <w:p w14:paraId="3BC62501" w14:textId="77777777" w:rsidR="00317F61" w:rsidRDefault="003E2DD6">
      <w:pPr>
        <w:spacing w:line="600" w:lineRule="exac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各位股东：</w:t>
      </w:r>
    </w:p>
    <w:p w14:paraId="4AB3C673" w14:textId="77777777" w:rsidR="000D0967" w:rsidRPr="000D0967" w:rsidRDefault="000D0967" w:rsidP="000D0967">
      <w:pPr>
        <w:spacing w:line="600" w:lineRule="exact"/>
        <w:ind w:rightChars="-14" w:right="-28" w:firstLineChars="200" w:firstLine="618"/>
        <w:rPr>
          <w:rFonts w:eastAsia="仿宋_GB2312"/>
          <w:sz w:val="32"/>
          <w:szCs w:val="20"/>
        </w:rPr>
      </w:pPr>
      <w:r w:rsidRPr="000D0967">
        <w:rPr>
          <w:rFonts w:eastAsia="仿宋_GB2312" w:hint="eastAsia"/>
          <w:sz w:val="32"/>
          <w:szCs w:val="20"/>
        </w:rPr>
        <w:t>贵州中水能源股份有限公司（简称中水公司）</w:t>
      </w:r>
      <w:r w:rsidRPr="000D0967">
        <w:rPr>
          <w:rFonts w:eastAsia="仿宋_GB2312"/>
          <w:sz w:val="32"/>
          <w:szCs w:val="20"/>
        </w:rPr>
        <w:t>定于</w:t>
      </w:r>
      <w:r w:rsidRPr="000D0967">
        <w:rPr>
          <w:rFonts w:ascii="仿宋_GB2312" w:eastAsia="仿宋_GB2312" w:hint="eastAsia"/>
          <w:sz w:val="32"/>
          <w:szCs w:val="20"/>
        </w:rPr>
        <w:t>2024年9月29日以通讯方式</w:t>
      </w:r>
      <w:r w:rsidRPr="000D0967">
        <w:rPr>
          <w:rFonts w:eastAsia="仿宋_GB2312" w:hint="eastAsia"/>
          <w:sz w:val="32"/>
          <w:szCs w:val="20"/>
        </w:rPr>
        <w:t>召开</w:t>
      </w:r>
      <w:r w:rsidRPr="000D0967">
        <w:rPr>
          <w:rFonts w:ascii="仿宋_GB2312" w:eastAsia="仿宋_GB2312" w:hint="eastAsia"/>
          <w:sz w:val="32"/>
          <w:szCs w:val="20"/>
        </w:rPr>
        <w:t>2023</w:t>
      </w:r>
      <w:r w:rsidRPr="000D0967">
        <w:rPr>
          <w:rFonts w:eastAsia="仿宋_GB2312" w:hint="eastAsia"/>
          <w:sz w:val="32"/>
          <w:szCs w:val="20"/>
        </w:rPr>
        <w:t>年度股东大会。现将有关事项通知如下：</w:t>
      </w:r>
    </w:p>
    <w:p w14:paraId="6DD11406" w14:textId="77777777" w:rsidR="000D0967" w:rsidRPr="000D0967" w:rsidRDefault="000D0967" w:rsidP="000D0967">
      <w:pPr>
        <w:spacing w:line="600" w:lineRule="exact"/>
        <w:ind w:rightChars="-14" w:right="-28" w:firstLineChars="200" w:firstLine="618"/>
        <w:rPr>
          <w:rFonts w:ascii="黑体" w:eastAsia="黑体" w:hAnsi="黑体"/>
          <w:sz w:val="32"/>
          <w:szCs w:val="20"/>
        </w:rPr>
      </w:pPr>
      <w:r w:rsidRPr="000D0967">
        <w:rPr>
          <w:rFonts w:ascii="黑体" w:eastAsia="黑体" w:hAnsi="黑体" w:hint="eastAsia"/>
          <w:sz w:val="32"/>
          <w:szCs w:val="20"/>
        </w:rPr>
        <w:t>一、会议议题</w:t>
      </w:r>
    </w:p>
    <w:p w14:paraId="08FA19C0" w14:textId="77777777" w:rsidR="000D0967" w:rsidRPr="000D0967" w:rsidRDefault="000D0967" w:rsidP="000D0967">
      <w:pPr>
        <w:spacing w:line="600" w:lineRule="exact"/>
        <w:ind w:rightChars="-14" w:right="-28" w:firstLineChars="200" w:firstLine="618"/>
        <w:rPr>
          <w:rFonts w:ascii="楷体_GB2312" w:eastAsia="楷体_GB2312"/>
          <w:sz w:val="32"/>
          <w:szCs w:val="20"/>
        </w:rPr>
      </w:pPr>
      <w:r w:rsidRPr="000D0967">
        <w:rPr>
          <w:rFonts w:ascii="楷体_GB2312" w:eastAsia="楷体_GB2312" w:hint="eastAsia"/>
          <w:sz w:val="32"/>
          <w:szCs w:val="20"/>
        </w:rPr>
        <w:t>(</w:t>
      </w:r>
      <w:proofErr w:type="gramStart"/>
      <w:r w:rsidRPr="000D0967">
        <w:rPr>
          <w:rFonts w:ascii="楷体_GB2312" w:eastAsia="楷体_GB2312" w:hint="eastAsia"/>
          <w:sz w:val="32"/>
          <w:szCs w:val="20"/>
        </w:rPr>
        <w:t>一</w:t>
      </w:r>
      <w:proofErr w:type="gramEnd"/>
      <w:r w:rsidRPr="000D0967">
        <w:rPr>
          <w:rFonts w:ascii="楷体_GB2312" w:eastAsia="楷体_GB2312" w:hint="eastAsia"/>
          <w:sz w:val="32"/>
          <w:szCs w:val="20"/>
        </w:rPr>
        <w:t>)审议议案</w:t>
      </w:r>
    </w:p>
    <w:p w14:paraId="7DBAA00E" w14:textId="77777777" w:rsidR="000D0967" w:rsidRPr="000D0967" w:rsidRDefault="000D0967" w:rsidP="000D0967">
      <w:pPr>
        <w:spacing w:line="600" w:lineRule="exact"/>
        <w:ind w:rightChars="-14" w:right="-28" w:firstLineChars="200" w:firstLine="618"/>
        <w:rPr>
          <w:rFonts w:ascii="仿宋_GB2312" w:eastAsia="仿宋_GB2312" w:hAnsi="宋体"/>
          <w:sz w:val="32"/>
          <w:szCs w:val="21"/>
        </w:rPr>
      </w:pPr>
      <w:bookmarkStart w:id="0" w:name="_Hlk101964575"/>
      <w:bookmarkStart w:id="1" w:name="_Hlk136378050"/>
      <w:bookmarkStart w:id="2" w:name="_Hlk175516227"/>
      <w:r w:rsidRPr="000D0967">
        <w:rPr>
          <w:rFonts w:ascii="仿宋_GB2312" w:eastAsia="仿宋_GB2312" w:hint="eastAsia"/>
          <w:sz w:val="32"/>
          <w:szCs w:val="20"/>
        </w:rPr>
        <w:t>1.</w:t>
      </w:r>
      <w:r w:rsidRPr="000D0967">
        <w:rPr>
          <w:rFonts w:ascii="仿宋_GB2312" w:eastAsia="仿宋_GB2312" w:hAnsi="宋体" w:hint="eastAsia"/>
          <w:sz w:val="32"/>
          <w:szCs w:val="21"/>
        </w:rPr>
        <w:t>中水公司2023年度董事会工作报告。</w:t>
      </w:r>
    </w:p>
    <w:p w14:paraId="7B9B39F6" w14:textId="77777777" w:rsidR="000D0967" w:rsidRPr="000D0967" w:rsidRDefault="000D0967" w:rsidP="000D0967">
      <w:pPr>
        <w:spacing w:line="600" w:lineRule="exact"/>
        <w:ind w:rightChars="-14" w:right="-28" w:firstLineChars="200" w:firstLine="618"/>
        <w:rPr>
          <w:rFonts w:ascii="仿宋_GB2312" w:eastAsia="仿宋_GB2312"/>
          <w:sz w:val="32"/>
          <w:szCs w:val="20"/>
        </w:rPr>
      </w:pPr>
      <w:r w:rsidRPr="000D0967">
        <w:rPr>
          <w:rFonts w:ascii="仿宋_GB2312" w:eastAsia="仿宋_GB2312" w:hint="eastAsia"/>
          <w:sz w:val="32"/>
          <w:szCs w:val="20"/>
        </w:rPr>
        <w:t>2.</w:t>
      </w:r>
      <w:r w:rsidRPr="000D0967">
        <w:rPr>
          <w:rFonts w:ascii="仿宋_GB2312" w:eastAsia="仿宋_GB2312" w:hAnsi="宋体" w:hint="eastAsia"/>
          <w:sz w:val="32"/>
          <w:szCs w:val="21"/>
        </w:rPr>
        <w:t>中水公司2023年度监事会工作报告。</w:t>
      </w:r>
    </w:p>
    <w:p w14:paraId="0D0B7C65" w14:textId="77777777" w:rsidR="000D0967" w:rsidRPr="000D0967" w:rsidRDefault="000D0967" w:rsidP="000D0967">
      <w:pPr>
        <w:spacing w:line="600" w:lineRule="exact"/>
        <w:ind w:leftChars="200" w:left="398" w:rightChars="-14" w:right="-28"/>
        <w:rPr>
          <w:rFonts w:ascii="仿宋_GB2312" w:eastAsia="仿宋_GB2312"/>
          <w:sz w:val="32"/>
          <w:szCs w:val="21"/>
        </w:rPr>
      </w:pPr>
      <w:r w:rsidRPr="000D0967">
        <w:rPr>
          <w:rFonts w:ascii="仿宋_GB2312" w:eastAsia="仿宋_GB2312"/>
          <w:sz w:val="32"/>
          <w:szCs w:val="20"/>
        </w:rPr>
        <w:t>3</w:t>
      </w:r>
      <w:r w:rsidRPr="000D0967">
        <w:rPr>
          <w:rFonts w:ascii="仿宋_GB2312" w:eastAsia="仿宋_GB2312" w:hint="eastAsia"/>
          <w:sz w:val="32"/>
          <w:szCs w:val="20"/>
        </w:rPr>
        <w:t>.</w:t>
      </w:r>
      <w:r w:rsidRPr="000D0967">
        <w:rPr>
          <w:rFonts w:ascii="仿宋_GB2312" w:eastAsia="仿宋_GB2312" w:hAnsi="宋体" w:hint="eastAsia"/>
          <w:sz w:val="32"/>
          <w:szCs w:val="21"/>
        </w:rPr>
        <w:t>中水公司</w:t>
      </w:r>
      <w:r w:rsidRPr="000D0967">
        <w:rPr>
          <w:rFonts w:ascii="仿宋_GB2312" w:eastAsia="仿宋_GB2312" w:hint="eastAsia"/>
          <w:sz w:val="32"/>
          <w:szCs w:val="21"/>
        </w:rPr>
        <w:t>2023年度财务决算及2024年度财务预算报告。</w:t>
      </w:r>
      <w:bookmarkEnd w:id="0"/>
      <w:r w:rsidRPr="000D0967">
        <w:rPr>
          <w:rFonts w:ascii="仿宋_GB2312" w:eastAsia="仿宋_GB2312" w:hint="eastAsia"/>
          <w:sz w:val="32"/>
          <w:szCs w:val="21"/>
        </w:rPr>
        <w:t>4.</w:t>
      </w:r>
      <w:r w:rsidRPr="000D0967">
        <w:rPr>
          <w:rFonts w:ascii="仿宋_GB2312" w:eastAsia="仿宋_GB2312" w:hAnsi="宋体" w:hint="eastAsia"/>
          <w:sz w:val="32"/>
          <w:szCs w:val="32"/>
        </w:rPr>
        <w:t>关于中水公司2023年度不分配利润的议案。</w:t>
      </w:r>
    </w:p>
    <w:p w14:paraId="0CAFE312" w14:textId="77777777" w:rsidR="000D0967" w:rsidRPr="000D0967" w:rsidRDefault="000D0967" w:rsidP="000D0967">
      <w:pPr>
        <w:spacing w:line="600" w:lineRule="exact"/>
        <w:ind w:leftChars="200" w:left="398" w:rightChars="-14" w:right="-28"/>
        <w:rPr>
          <w:rFonts w:ascii="仿宋_GB2312" w:eastAsia="仿宋_GB2312"/>
          <w:sz w:val="32"/>
          <w:szCs w:val="21"/>
        </w:rPr>
      </w:pPr>
      <w:r w:rsidRPr="000D0967">
        <w:rPr>
          <w:rFonts w:ascii="仿宋_GB2312" w:eastAsia="仿宋_GB2312"/>
          <w:sz w:val="32"/>
          <w:szCs w:val="20"/>
        </w:rPr>
        <w:t>5</w:t>
      </w:r>
      <w:r w:rsidRPr="000D0967">
        <w:rPr>
          <w:rFonts w:ascii="仿宋_GB2312" w:eastAsia="仿宋_GB2312" w:hint="eastAsia"/>
          <w:sz w:val="32"/>
          <w:szCs w:val="20"/>
        </w:rPr>
        <w:t>.</w:t>
      </w:r>
      <w:r w:rsidRPr="000D0967">
        <w:rPr>
          <w:rFonts w:ascii="仿宋_GB2312" w:eastAsia="仿宋_GB2312" w:hAnsi="宋体" w:hint="eastAsia"/>
          <w:sz w:val="32"/>
          <w:szCs w:val="32"/>
        </w:rPr>
        <w:t>关于授权董事长融资及融资担保的议案。</w:t>
      </w:r>
    </w:p>
    <w:p w14:paraId="52A6DBBD" w14:textId="77777777" w:rsidR="000D0967" w:rsidRPr="000D0967" w:rsidRDefault="000D0967" w:rsidP="000D0967">
      <w:pPr>
        <w:spacing w:line="600" w:lineRule="exact"/>
        <w:ind w:rightChars="-14" w:right="-28" w:firstLineChars="200" w:firstLine="618"/>
        <w:rPr>
          <w:rFonts w:ascii="仿宋_GB2312" w:eastAsia="仿宋_GB2312"/>
          <w:sz w:val="32"/>
          <w:szCs w:val="20"/>
        </w:rPr>
      </w:pPr>
      <w:r w:rsidRPr="000D0967">
        <w:rPr>
          <w:rFonts w:ascii="仿宋_GB2312" w:eastAsia="仿宋_GB2312"/>
          <w:sz w:val="32"/>
          <w:szCs w:val="20"/>
        </w:rPr>
        <w:t>6</w:t>
      </w:r>
      <w:r w:rsidRPr="000D0967">
        <w:rPr>
          <w:rFonts w:ascii="仿宋_GB2312" w:eastAsia="仿宋_GB2312" w:hint="eastAsia"/>
          <w:sz w:val="32"/>
          <w:szCs w:val="20"/>
        </w:rPr>
        <w:t>.</w:t>
      </w:r>
      <w:r w:rsidRPr="000D0967">
        <w:rPr>
          <w:rFonts w:ascii="仿宋_GB2312" w:eastAsia="仿宋_GB2312" w:hAnsi="宋体" w:hint="eastAsia"/>
          <w:sz w:val="32"/>
          <w:szCs w:val="32"/>
        </w:rPr>
        <w:t>关于中水公司2024年度固定资产投资计划的议案。</w:t>
      </w:r>
    </w:p>
    <w:p w14:paraId="6648D652" w14:textId="77777777" w:rsidR="000D0967" w:rsidRPr="000D0967" w:rsidRDefault="000D0967" w:rsidP="000D0967">
      <w:pPr>
        <w:spacing w:line="600" w:lineRule="exact"/>
        <w:ind w:rightChars="-14" w:right="-28" w:firstLineChars="200" w:firstLine="618"/>
        <w:rPr>
          <w:rFonts w:ascii="仿宋_GB2312" w:eastAsia="仿宋_GB2312" w:hint="eastAsia"/>
          <w:sz w:val="32"/>
          <w:szCs w:val="20"/>
        </w:rPr>
      </w:pPr>
      <w:r w:rsidRPr="000D0967">
        <w:rPr>
          <w:rFonts w:ascii="仿宋_GB2312" w:eastAsia="仿宋_GB2312"/>
          <w:sz w:val="32"/>
          <w:szCs w:val="20"/>
        </w:rPr>
        <w:t>7</w:t>
      </w:r>
      <w:r w:rsidRPr="000D0967">
        <w:rPr>
          <w:rFonts w:ascii="仿宋_GB2312" w:eastAsia="仿宋_GB2312" w:hint="eastAsia"/>
          <w:sz w:val="32"/>
          <w:szCs w:val="20"/>
        </w:rPr>
        <w:t>.</w:t>
      </w:r>
      <w:r w:rsidRPr="000D0967">
        <w:rPr>
          <w:rFonts w:ascii="仿宋_GB2312" w:eastAsia="仿宋_GB2312" w:hAnsi="宋体" w:hint="eastAsia"/>
          <w:sz w:val="32"/>
          <w:szCs w:val="32"/>
        </w:rPr>
        <w:t>关于修订中水公司章程的议案。</w:t>
      </w:r>
    </w:p>
    <w:p w14:paraId="135300E0" w14:textId="77777777" w:rsidR="000D0967" w:rsidRPr="000D0967" w:rsidRDefault="000D0967" w:rsidP="000D0967">
      <w:pPr>
        <w:spacing w:line="600" w:lineRule="exact"/>
        <w:ind w:rightChars="-14" w:right="-28" w:firstLineChars="200" w:firstLine="618"/>
        <w:rPr>
          <w:rFonts w:ascii="仿宋_GB2312" w:eastAsia="仿宋_GB2312" w:hAnsi="宋体"/>
          <w:sz w:val="32"/>
          <w:szCs w:val="32"/>
        </w:rPr>
      </w:pPr>
      <w:bookmarkStart w:id="3" w:name="_Hlk175515988"/>
      <w:r w:rsidRPr="000D0967">
        <w:rPr>
          <w:rFonts w:ascii="仿宋_GB2312" w:eastAsia="仿宋_GB2312" w:hint="eastAsia"/>
          <w:sz w:val="32"/>
        </w:rPr>
        <w:t>8</w:t>
      </w:r>
      <w:r w:rsidRPr="000D0967">
        <w:rPr>
          <w:rFonts w:ascii="仿宋_GB2312" w:eastAsia="仿宋_GB2312"/>
          <w:sz w:val="32"/>
        </w:rPr>
        <w:t>.</w:t>
      </w:r>
      <w:bookmarkEnd w:id="1"/>
      <w:r w:rsidRPr="000D0967">
        <w:rPr>
          <w:rFonts w:ascii="仿宋_GB2312" w:eastAsia="仿宋_GB2312" w:hAnsi="宋体" w:hint="eastAsia"/>
          <w:sz w:val="32"/>
          <w:szCs w:val="32"/>
        </w:rPr>
        <w:t>关于中水公司董事会换届选举的议案。</w:t>
      </w:r>
    </w:p>
    <w:bookmarkEnd w:id="3"/>
    <w:p w14:paraId="7255593A" w14:textId="77777777" w:rsidR="000D0967" w:rsidRPr="000D0967" w:rsidRDefault="000D0967" w:rsidP="000D0967">
      <w:pPr>
        <w:spacing w:line="600" w:lineRule="exact"/>
        <w:ind w:rightChars="-14" w:right="-28" w:firstLineChars="200" w:firstLine="618"/>
        <w:rPr>
          <w:rFonts w:ascii="仿宋_GB2312" w:eastAsia="仿宋_GB2312" w:hAnsi="宋体"/>
          <w:sz w:val="32"/>
          <w:szCs w:val="32"/>
        </w:rPr>
      </w:pPr>
      <w:r w:rsidRPr="000D0967">
        <w:rPr>
          <w:rFonts w:ascii="仿宋_GB2312" w:eastAsia="仿宋_GB2312" w:hint="eastAsia"/>
          <w:sz w:val="32"/>
        </w:rPr>
        <w:t>9</w:t>
      </w:r>
      <w:r w:rsidRPr="000D0967">
        <w:rPr>
          <w:rFonts w:ascii="仿宋_GB2312" w:eastAsia="仿宋_GB2312"/>
          <w:sz w:val="32"/>
        </w:rPr>
        <w:t>.</w:t>
      </w:r>
      <w:bookmarkStart w:id="4" w:name="_Hlk175515016"/>
      <w:r w:rsidRPr="000D0967">
        <w:rPr>
          <w:rFonts w:eastAsia="仿宋_GB2312" w:hint="eastAsia"/>
          <w:sz w:val="32"/>
        </w:rPr>
        <w:t>关于中水公司监事会换届选举的议案。</w:t>
      </w:r>
      <w:bookmarkEnd w:id="4"/>
    </w:p>
    <w:p w14:paraId="4F4D0DB1" w14:textId="77777777" w:rsidR="000D0967" w:rsidRPr="000D0967" w:rsidRDefault="000D0967" w:rsidP="000D0967">
      <w:pPr>
        <w:spacing w:line="560" w:lineRule="exact"/>
        <w:ind w:firstLineChars="200" w:firstLine="618"/>
        <w:rPr>
          <w:rFonts w:ascii="仿宋_GB2312" w:eastAsia="仿宋_GB2312" w:hAnsi="宋体" w:hint="eastAsia"/>
          <w:sz w:val="32"/>
          <w:szCs w:val="32"/>
        </w:rPr>
      </w:pPr>
      <w:r w:rsidRPr="000D0967">
        <w:rPr>
          <w:rFonts w:ascii="仿宋_GB2312" w:eastAsia="仿宋_GB2312" w:hint="eastAsia"/>
          <w:sz w:val="32"/>
        </w:rPr>
        <w:t>10</w:t>
      </w:r>
      <w:r w:rsidRPr="000D0967">
        <w:rPr>
          <w:rFonts w:ascii="仿宋_GB2312" w:eastAsia="仿宋_GB2312"/>
          <w:sz w:val="32"/>
        </w:rPr>
        <w:t>.</w:t>
      </w:r>
      <w:r w:rsidRPr="000D0967">
        <w:rPr>
          <w:rFonts w:ascii="仿宋_GB2312" w:eastAsia="仿宋_GB2312" w:hAnsi="宋体" w:hint="eastAsia"/>
          <w:sz w:val="32"/>
          <w:szCs w:val="32"/>
        </w:rPr>
        <w:t>关于中水公司以贵州安顺中水水电开发有限公司水电资产开展类REITs权益融资实施方案的议案。</w:t>
      </w:r>
    </w:p>
    <w:p w14:paraId="5A131072" w14:textId="77777777" w:rsidR="000D0967" w:rsidRPr="000D0967" w:rsidRDefault="000D0967" w:rsidP="000D0967">
      <w:pPr>
        <w:spacing w:line="560" w:lineRule="exact"/>
        <w:ind w:firstLineChars="200" w:firstLine="618"/>
        <w:rPr>
          <w:rFonts w:ascii="仿宋_GB2312" w:eastAsia="仿宋_GB2312" w:hAnsi="宋体" w:hint="eastAsia"/>
          <w:sz w:val="32"/>
          <w:szCs w:val="32"/>
        </w:rPr>
      </w:pPr>
      <w:r w:rsidRPr="000D0967">
        <w:rPr>
          <w:rFonts w:ascii="仿宋_GB2312" w:eastAsia="仿宋_GB2312" w:hAnsi="宋体" w:hint="eastAsia"/>
          <w:sz w:val="32"/>
          <w:szCs w:val="32"/>
        </w:rPr>
        <w:t>11.关于处置六个亏损小水电站的议案。</w:t>
      </w:r>
    </w:p>
    <w:bookmarkEnd w:id="2"/>
    <w:p w14:paraId="286ADAC1" w14:textId="77777777" w:rsidR="000D0967" w:rsidRPr="000D0967" w:rsidRDefault="000D0967" w:rsidP="000D0967">
      <w:pPr>
        <w:spacing w:line="600" w:lineRule="exact"/>
        <w:ind w:rightChars="-14" w:right="-28" w:firstLineChars="200" w:firstLine="618"/>
        <w:rPr>
          <w:rFonts w:ascii="楷体_GB2312" w:eastAsia="楷体_GB2312"/>
          <w:sz w:val="32"/>
          <w:szCs w:val="20"/>
        </w:rPr>
      </w:pPr>
      <w:r w:rsidRPr="000D0967">
        <w:rPr>
          <w:rFonts w:ascii="楷体_GB2312" w:eastAsia="楷体_GB2312" w:hint="eastAsia"/>
          <w:sz w:val="32"/>
          <w:szCs w:val="20"/>
        </w:rPr>
        <w:t xml:space="preserve"> (二)审议股东大会决议</w:t>
      </w:r>
    </w:p>
    <w:p w14:paraId="2656E2D3" w14:textId="77777777" w:rsidR="000D0967" w:rsidRPr="000D0967" w:rsidRDefault="000D0967" w:rsidP="000D0967">
      <w:pPr>
        <w:spacing w:line="600" w:lineRule="exact"/>
        <w:ind w:firstLineChars="200" w:firstLine="618"/>
        <w:rPr>
          <w:rFonts w:ascii="仿宋_GB2312" w:eastAsia="仿宋_GB2312"/>
          <w:sz w:val="32"/>
          <w:szCs w:val="20"/>
        </w:rPr>
      </w:pPr>
      <w:r w:rsidRPr="000D0967">
        <w:rPr>
          <w:rFonts w:ascii="仿宋_GB2312" w:eastAsia="仿宋_GB2312" w:hint="eastAsia"/>
          <w:sz w:val="32"/>
          <w:szCs w:val="20"/>
        </w:rPr>
        <w:t>中水公司2023年度股东大会决议（</w:t>
      </w:r>
      <w:r w:rsidRPr="000D0967">
        <w:rPr>
          <w:rFonts w:ascii="仿宋_GB2312" w:eastAsia="仿宋_GB2312" w:hint="eastAsia"/>
          <w:sz w:val="28"/>
          <w:szCs w:val="28"/>
        </w:rPr>
        <w:t>建议稿</w:t>
      </w:r>
      <w:r w:rsidRPr="000D0967">
        <w:rPr>
          <w:rFonts w:ascii="仿宋_GB2312" w:eastAsia="仿宋_GB2312" w:hint="eastAsia"/>
          <w:sz w:val="32"/>
          <w:szCs w:val="20"/>
        </w:rPr>
        <w:t>）。</w:t>
      </w:r>
    </w:p>
    <w:p w14:paraId="6E4881C8" w14:textId="77777777" w:rsidR="000D0967" w:rsidRPr="000D0967" w:rsidRDefault="000D0967" w:rsidP="000D0967">
      <w:pPr>
        <w:spacing w:line="600" w:lineRule="exact"/>
        <w:ind w:rightChars="-14" w:right="-28" w:firstLineChars="200" w:firstLine="618"/>
        <w:rPr>
          <w:rFonts w:ascii="黑体" w:eastAsia="黑体"/>
          <w:sz w:val="32"/>
          <w:szCs w:val="20"/>
        </w:rPr>
      </w:pPr>
      <w:r w:rsidRPr="000D0967">
        <w:rPr>
          <w:rFonts w:ascii="黑体" w:eastAsia="黑体" w:hint="eastAsia"/>
          <w:sz w:val="32"/>
          <w:szCs w:val="20"/>
        </w:rPr>
        <w:lastRenderedPageBreak/>
        <w:t>二、有关事项</w:t>
      </w:r>
    </w:p>
    <w:p w14:paraId="6EA7BA48" w14:textId="77777777" w:rsidR="000D0967" w:rsidRPr="000D0967" w:rsidRDefault="000D0967" w:rsidP="000D0967">
      <w:pPr>
        <w:spacing w:line="600" w:lineRule="exact"/>
        <w:ind w:firstLineChars="200" w:firstLine="618"/>
        <w:rPr>
          <w:rFonts w:ascii="仿宋_GB2312" w:eastAsia="仿宋_GB2312"/>
          <w:sz w:val="32"/>
          <w:szCs w:val="20"/>
        </w:rPr>
      </w:pPr>
      <w:r w:rsidRPr="000D0967">
        <w:rPr>
          <w:rFonts w:ascii="仿宋_GB2312" w:eastAsia="仿宋_GB2312" w:hAnsi="楷体" w:hint="eastAsia"/>
          <w:sz w:val="32"/>
          <w:szCs w:val="20"/>
        </w:rPr>
        <w:t>1.</w:t>
      </w:r>
      <w:r w:rsidRPr="000D0967">
        <w:rPr>
          <w:rFonts w:ascii="仿宋_GB2312" w:eastAsia="仿宋_GB2312" w:hint="eastAsia"/>
          <w:sz w:val="32"/>
          <w:szCs w:val="20"/>
        </w:rPr>
        <w:t>本次股东大会有11项议案，依据公司章程相关规定，采取通讯方式召开。议案内容、决议等会议资料附后。</w:t>
      </w:r>
    </w:p>
    <w:p w14:paraId="33A25A43" w14:textId="77777777" w:rsidR="000D0967" w:rsidRPr="000D0967" w:rsidRDefault="000D0967" w:rsidP="000D0967">
      <w:pPr>
        <w:spacing w:line="600" w:lineRule="exact"/>
        <w:ind w:rightChars="-14" w:right="-28" w:firstLineChars="200" w:firstLine="618"/>
        <w:rPr>
          <w:rFonts w:ascii="仿宋_GB2312" w:eastAsia="仿宋_GB2312"/>
          <w:sz w:val="32"/>
          <w:szCs w:val="20"/>
        </w:rPr>
      </w:pPr>
      <w:r w:rsidRPr="000D0967">
        <w:rPr>
          <w:rFonts w:ascii="仿宋_GB2312" w:eastAsia="仿宋_GB2312" w:hAnsi="楷体" w:hint="eastAsia"/>
          <w:sz w:val="32"/>
          <w:szCs w:val="20"/>
        </w:rPr>
        <w:t>2.</w:t>
      </w:r>
      <w:r w:rsidRPr="000D0967">
        <w:rPr>
          <w:rFonts w:ascii="仿宋_GB2312" w:eastAsia="仿宋_GB2312" w:hint="eastAsia"/>
          <w:sz w:val="32"/>
          <w:szCs w:val="20"/>
        </w:rPr>
        <w:t>各位股东收到资料后请及时审议、表决，表决终止时间为2024年9月29日</w:t>
      </w:r>
      <w:r w:rsidRPr="000D0967">
        <w:rPr>
          <w:rFonts w:ascii="仿宋_GB2312" w:eastAsia="仿宋_GB2312"/>
          <w:sz w:val="32"/>
          <w:szCs w:val="20"/>
        </w:rPr>
        <w:t>17</w:t>
      </w:r>
      <w:r w:rsidRPr="000D0967">
        <w:rPr>
          <w:rFonts w:ascii="仿宋_GB2312" w:eastAsia="仿宋_GB2312" w:hint="eastAsia"/>
          <w:sz w:val="32"/>
          <w:szCs w:val="20"/>
        </w:rPr>
        <w:t>:00前。请于表决时间前将表决意见（附件</w:t>
      </w:r>
      <w:r w:rsidRPr="000D0967">
        <w:rPr>
          <w:rFonts w:ascii="仿宋_GB2312" w:eastAsia="仿宋_GB2312" w:hint="eastAsia"/>
          <w:color w:val="000000"/>
          <w:sz w:val="32"/>
          <w:szCs w:val="20"/>
        </w:rPr>
        <w:t>13</w:t>
      </w:r>
      <w:r w:rsidRPr="000D0967">
        <w:rPr>
          <w:rFonts w:ascii="仿宋_GB2312" w:eastAsia="仿宋_GB2312" w:hint="eastAsia"/>
          <w:sz w:val="32"/>
          <w:szCs w:val="20"/>
        </w:rPr>
        <w:t>）盖公章的扫描件反馈，并尽快将表决意见原件邮寄或交贵州金元13楼水电部。</w:t>
      </w:r>
    </w:p>
    <w:p w14:paraId="766D8AC9" w14:textId="77777777" w:rsidR="000D0967" w:rsidRPr="000D0967" w:rsidRDefault="000D0967" w:rsidP="000D0967">
      <w:pPr>
        <w:spacing w:line="600" w:lineRule="exact"/>
        <w:ind w:rightChars="-14" w:right="-28" w:firstLineChars="200" w:firstLine="618"/>
        <w:rPr>
          <w:rFonts w:ascii="仿宋_GB2312" w:eastAsia="仿宋_GB2312" w:hint="eastAsia"/>
          <w:sz w:val="32"/>
          <w:szCs w:val="20"/>
        </w:rPr>
      </w:pPr>
      <w:r w:rsidRPr="000D0967">
        <w:rPr>
          <w:rFonts w:ascii="仿宋_GB2312" w:eastAsia="仿宋_GB2312" w:hint="eastAsia"/>
          <w:sz w:val="32"/>
          <w:szCs w:val="20"/>
        </w:rPr>
        <w:t>联系人：吴国友  手机：15285059728</w:t>
      </w:r>
    </w:p>
    <w:p w14:paraId="6372480A" w14:textId="77777777" w:rsidR="000D0967" w:rsidRPr="000D0967" w:rsidRDefault="000D0967" w:rsidP="000D0967">
      <w:pPr>
        <w:spacing w:line="600" w:lineRule="exact"/>
        <w:ind w:rightChars="-14" w:right="-28" w:firstLineChars="200" w:firstLine="618"/>
        <w:rPr>
          <w:rFonts w:ascii="仿宋_GB2312" w:eastAsia="仿宋_GB2312"/>
          <w:sz w:val="32"/>
          <w:szCs w:val="20"/>
        </w:rPr>
      </w:pPr>
      <w:r w:rsidRPr="000D0967">
        <w:rPr>
          <w:rFonts w:ascii="仿宋_GB2312" w:eastAsia="仿宋_GB2312" w:hint="eastAsia"/>
          <w:sz w:val="32"/>
          <w:szCs w:val="20"/>
        </w:rPr>
        <w:t>地  址：贵州省贵阳市观山湖区金阳北路29</w:t>
      </w:r>
      <w:r w:rsidRPr="000D0967">
        <w:rPr>
          <w:rFonts w:ascii="仿宋_GB2312" w:eastAsia="仿宋_GB2312"/>
          <w:sz w:val="32"/>
          <w:szCs w:val="20"/>
        </w:rPr>
        <w:t>6</w:t>
      </w:r>
      <w:r w:rsidRPr="000D0967">
        <w:rPr>
          <w:rFonts w:ascii="仿宋_GB2312" w:eastAsia="仿宋_GB2312" w:hint="eastAsia"/>
          <w:sz w:val="32"/>
          <w:szCs w:val="20"/>
        </w:rPr>
        <w:t>号</w:t>
      </w:r>
    </w:p>
    <w:p w14:paraId="32428DC3" w14:textId="77777777" w:rsidR="000D0967" w:rsidRPr="000D0967" w:rsidRDefault="000D0967" w:rsidP="000D0967">
      <w:pPr>
        <w:spacing w:line="600" w:lineRule="exact"/>
        <w:ind w:rightChars="-14" w:right="-28" w:firstLineChars="600" w:firstLine="1854"/>
        <w:rPr>
          <w:rFonts w:ascii="仿宋_GB2312" w:eastAsia="仿宋_GB2312"/>
          <w:sz w:val="32"/>
          <w:szCs w:val="20"/>
        </w:rPr>
      </w:pPr>
      <w:r w:rsidRPr="000D0967">
        <w:rPr>
          <w:rFonts w:ascii="仿宋_GB2312" w:eastAsia="仿宋_GB2312" w:hint="eastAsia"/>
          <w:sz w:val="32"/>
          <w:szCs w:val="20"/>
        </w:rPr>
        <w:t>国家电投集团贵州金元股份有限公司</w:t>
      </w:r>
    </w:p>
    <w:p w14:paraId="3E453B6B" w14:textId="77777777" w:rsidR="000D0967" w:rsidRPr="000D0967" w:rsidRDefault="000D0967" w:rsidP="000D0967">
      <w:pPr>
        <w:spacing w:line="600" w:lineRule="exact"/>
        <w:ind w:rightChars="-14" w:right="-28" w:firstLineChars="200" w:firstLine="618"/>
        <w:rPr>
          <w:rFonts w:ascii="仿宋_GB2312" w:eastAsia="仿宋_GB2312" w:hint="eastAsia"/>
          <w:sz w:val="32"/>
          <w:szCs w:val="20"/>
        </w:rPr>
      </w:pPr>
      <w:proofErr w:type="gramStart"/>
      <w:r w:rsidRPr="000D0967">
        <w:rPr>
          <w:rFonts w:ascii="仿宋_GB2312" w:eastAsia="仿宋_GB2312" w:hint="eastAsia"/>
          <w:sz w:val="32"/>
          <w:szCs w:val="20"/>
        </w:rPr>
        <w:t>邮</w:t>
      </w:r>
      <w:proofErr w:type="gramEnd"/>
      <w:r w:rsidRPr="000D0967">
        <w:rPr>
          <w:rFonts w:ascii="仿宋_GB2312" w:eastAsia="仿宋_GB2312" w:hint="eastAsia"/>
          <w:sz w:val="32"/>
          <w:szCs w:val="20"/>
        </w:rPr>
        <w:t xml:space="preserve">  编：</w:t>
      </w:r>
      <w:r w:rsidRPr="000D0967">
        <w:rPr>
          <w:rFonts w:ascii="仿宋_GB2312" w:eastAsia="仿宋_GB2312"/>
          <w:sz w:val="32"/>
          <w:szCs w:val="20"/>
        </w:rPr>
        <w:t>5500</w:t>
      </w:r>
      <w:r w:rsidRPr="000D0967">
        <w:rPr>
          <w:rFonts w:ascii="仿宋_GB2312" w:eastAsia="仿宋_GB2312" w:hint="eastAsia"/>
          <w:sz w:val="32"/>
          <w:szCs w:val="20"/>
        </w:rPr>
        <w:t>81</w:t>
      </w:r>
    </w:p>
    <w:p w14:paraId="59463F75" w14:textId="77777777" w:rsidR="00317F61" w:rsidRDefault="00317F61">
      <w:pPr>
        <w:spacing w:line="600" w:lineRule="exact"/>
        <w:ind w:firstLineChars="200" w:firstLine="618"/>
        <w:rPr>
          <w:rFonts w:ascii="仿宋_GB2312" w:eastAsia="仿宋_GB2312"/>
          <w:sz w:val="32"/>
        </w:rPr>
      </w:pPr>
    </w:p>
    <w:p w14:paraId="76FD4A23" w14:textId="77777777" w:rsidR="00317F61" w:rsidRDefault="003E2DD6">
      <w:pPr>
        <w:spacing w:line="600" w:lineRule="exact"/>
        <w:ind w:firstLineChars="200" w:firstLine="618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    </w:t>
      </w:r>
    </w:p>
    <w:p w14:paraId="6E120A5C" w14:textId="77777777" w:rsidR="00317F61" w:rsidRDefault="00317F61">
      <w:pPr>
        <w:spacing w:line="600" w:lineRule="exact"/>
        <w:ind w:firstLineChars="200" w:firstLine="618"/>
        <w:rPr>
          <w:rFonts w:ascii="仿宋_GB2312" w:eastAsia="仿宋_GB2312"/>
          <w:sz w:val="32"/>
        </w:rPr>
      </w:pPr>
    </w:p>
    <w:p w14:paraId="4524701F" w14:textId="77777777" w:rsidR="00317F61" w:rsidRDefault="003E2DD6">
      <w:pPr>
        <w:spacing w:line="600" w:lineRule="exact"/>
        <w:ind w:firstLineChars="1139" w:firstLine="352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贵州中水能源股份有限公司</w:t>
      </w:r>
    </w:p>
    <w:p w14:paraId="21EE231D" w14:textId="77777777" w:rsidR="00317F61" w:rsidRDefault="003E2DD6">
      <w:pPr>
        <w:spacing w:line="600" w:lineRule="exact"/>
        <w:ind w:firstLineChars="200" w:firstLine="618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                      2024年9月5日</w:t>
      </w:r>
    </w:p>
    <w:p w14:paraId="47C5DECF" w14:textId="77777777" w:rsidR="00317F61" w:rsidRDefault="00317F61">
      <w:pPr>
        <w:spacing w:line="600" w:lineRule="exact"/>
        <w:rPr>
          <w:rFonts w:ascii="黑体" w:eastAsia="黑体"/>
          <w:sz w:val="32"/>
        </w:rPr>
      </w:pPr>
    </w:p>
    <w:p w14:paraId="0D018BC9" w14:textId="77777777" w:rsidR="00317F61" w:rsidRDefault="003E2DD6">
      <w:pPr>
        <w:spacing w:line="600" w:lineRule="exact"/>
        <w:ind w:firstLineChars="1188" w:firstLine="3672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</w:t>
      </w:r>
    </w:p>
    <w:sectPr w:rsidR="00317F61">
      <w:footerReference w:type="even" r:id="rId7"/>
      <w:footerReference w:type="default" r:id="rId8"/>
      <w:pgSz w:w="11906" w:h="16838"/>
      <w:pgMar w:top="1588" w:right="1474" w:bottom="1588" w:left="1474" w:header="851" w:footer="851" w:gutter="0"/>
      <w:cols w:space="425"/>
      <w:docGrid w:type="linesAndChars" w:linePitch="312" w:charSpace="-2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2E786" w14:textId="77777777" w:rsidR="003E2DD6" w:rsidRDefault="003E2DD6">
      <w:r>
        <w:separator/>
      </w:r>
    </w:p>
  </w:endnote>
  <w:endnote w:type="continuationSeparator" w:id="0">
    <w:p w14:paraId="7A4F1F11" w14:textId="77777777" w:rsidR="003E2DD6" w:rsidRDefault="003E2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4F4C6" w14:textId="77777777" w:rsidR="00317F61" w:rsidRDefault="003E2DD6">
    <w:pPr>
      <w:pStyle w:val="a7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9EF65" w14:textId="77777777" w:rsidR="00317F61" w:rsidRDefault="00317F61">
    <w:pPr>
      <w:pStyle w:val="a7"/>
      <w:jc w:val="right"/>
      <w:rPr>
        <w:rFonts w:asci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03EB62" w14:textId="77777777" w:rsidR="003E2DD6" w:rsidRDefault="003E2DD6">
      <w:r>
        <w:separator/>
      </w:r>
    </w:p>
  </w:footnote>
  <w:footnote w:type="continuationSeparator" w:id="0">
    <w:p w14:paraId="25D288F1" w14:textId="77777777" w:rsidR="003E2DD6" w:rsidRDefault="003E2D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bordersDoNotSurroundHeader/>
  <w:bordersDoNotSurroundFooter/>
  <w:proofState w:spelling="clean" w:grammar="clean"/>
  <w:defaultTabStop w:val="420"/>
  <w:drawingGridHorizontalSpacing w:val="199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3EC2"/>
    <w:rsid w:val="00001554"/>
    <w:rsid w:val="000030CA"/>
    <w:rsid w:val="0000734C"/>
    <w:rsid w:val="00012A6D"/>
    <w:rsid w:val="00022908"/>
    <w:rsid w:val="00023648"/>
    <w:rsid w:val="00025D8D"/>
    <w:rsid w:val="00032262"/>
    <w:rsid w:val="00037D1D"/>
    <w:rsid w:val="00042C61"/>
    <w:rsid w:val="0004398F"/>
    <w:rsid w:val="00044AD3"/>
    <w:rsid w:val="00046CCD"/>
    <w:rsid w:val="000517E2"/>
    <w:rsid w:val="00052398"/>
    <w:rsid w:val="0005772C"/>
    <w:rsid w:val="0006208C"/>
    <w:rsid w:val="0007357D"/>
    <w:rsid w:val="00073845"/>
    <w:rsid w:val="00080A2D"/>
    <w:rsid w:val="000857C1"/>
    <w:rsid w:val="00085D91"/>
    <w:rsid w:val="00091B1E"/>
    <w:rsid w:val="00092E4A"/>
    <w:rsid w:val="00097A8C"/>
    <w:rsid w:val="000C5BED"/>
    <w:rsid w:val="000D0967"/>
    <w:rsid w:val="000D19D2"/>
    <w:rsid w:val="000D3022"/>
    <w:rsid w:val="000D758E"/>
    <w:rsid w:val="000E1DF3"/>
    <w:rsid w:val="000F34F8"/>
    <w:rsid w:val="000F387D"/>
    <w:rsid w:val="00101538"/>
    <w:rsid w:val="00104E07"/>
    <w:rsid w:val="0011253C"/>
    <w:rsid w:val="001136FA"/>
    <w:rsid w:val="001138E4"/>
    <w:rsid w:val="0011697A"/>
    <w:rsid w:val="00123A42"/>
    <w:rsid w:val="00130D04"/>
    <w:rsid w:val="001314A7"/>
    <w:rsid w:val="00133C4C"/>
    <w:rsid w:val="00133D8C"/>
    <w:rsid w:val="001340F9"/>
    <w:rsid w:val="001376BD"/>
    <w:rsid w:val="00137E50"/>
    <w:rsid w:val="00141CEB"/>
    <w:rsid w:val="00142C95"/>
    <w:rsid w:val="00143206"/>
    <w:rsid w:val="001635F5"/>
    <w:rsid w:val="00171AD3"/>
    <w:rsid w:val="00176BB2"/>
    <w:rsid w:val="00176D4D"/>
    <w:rsid w:val="00177C62"/>
    <w:rsid w:val="00185C88"/>
    <w:rsid w:val="00191E85"/>
    <w:rsid w:val="001923BB"/>
    <w:rsid w:val="001A29FD"/>
    <w:rsid w:val="001A3B1B"/>
    <w:rsid w:val="001A5170"/>
    <w:rsid w:val="001A570F"/>
    <w:rsid w:val="001A75C7"/>
    <w:rsid w:val="001B10B3"/>
    <w:rsid w:val="001C15CE"/>
    <w:rsid w:val="001C4CC5"/>
    <w:rsid w:val="001C747B"/>
    <w:rsid w:val="001C7F29"/>
    <w:rsid w:val="001E29B9"/>
    <w:rsid w:val="001E2DBF"/>
    <w:rsid w:val="001E3AAA"/>
    <w:rsid w:val="001E65DA"/>
    <w:rsid w:val="001E69FE"/>
    <w:rsid w:val="001F062A"/>
    <w:rsid w:val="002016D9"/>
    <w:rsid w:val="00202A76"/>
    <w:rsid w:val="00204115"/>
    <w:rsid w:val="002076ED"/>
    <w:rsid w:val="0021090F"/>
    <w:rsid w:val="002110A9"/>
    <w:rsid w:val="0021577F"/>
    <w:rsid w:val="00216502"/>
    <w:rsid w:val="00216DCE"/>
    <w:rsid w:val="00217CAE"/>
    <w:rsid w:val="002238A8"/>
    <w:rsid w:val="00224A7B"/>
    <w:rsid w:val="00225D08"/>
    <w:rsid w:val="00226369"/>
    <w:rsid w:val="002323E2"/>
    <w:rsid w:val="00235154"/>
    <w:rsid w:val="0023526B"/>
    <w:rsid w:val="00235F79"/>
    <w:rsid w:val="00244715"/>
    <w:rsid w:val="00244FEE"/>
    <w:rsid w:val="0025002E"/>
    <w:rsid w:val="00251A48"/>
    <w:rsid w:val="00251EFA"/>
    <w:rsid w:val="0026669C"/>
    <w:rsid w:val="00283113"/>
    <w:rsid w:val="00285E23"/>
    <w:rsid w:val="002942F7"/>
    <w:rsid w:val="0029510A"/>
    <w:rsid w:val="00297ACE"/>
    <w:rsid w:val="002A04F4"/>
    <w:rsid w:val="002A3EC2"/>
    <w:rsid w:val="002A4589"/>
    <w:rsid w:val="002A5766"/>
    <w:rsid w:val="002A5B7B"/>
    <w:rsid w:val="002A6E9E"/>
    <w:rsid w:val="002B29D7"/>
    <w:rsid w:val="002B46B8"/>
    <w:rsid w:val="002C7A51"/>
    <w:rsid w:val="002D0F11"/>
    <w:rsid w:val="002D1AAA"/>
    <w:rsid w:val="002D2518"/>
    <w:rsid w:val="002D5611"/>
    <w:rsid w:val="002E1392"/>
    <w:rsid w:val="002E7A27"/>
    <w:rsid w:val="002F07AF"/>
    <w:rsid w:val="002F468E"/>
    <w:rsid w:val="002F77AF"/>
    <w:rsid w:val="003009CC"/>
    <w:rsid w:val="0031103D"/>
    <w:rsid w:val="003140FF"/>
    <w:rsid w:val="00314F5C"/>
    <w:rsid w:val="003177C6"/>
    <w:rsid w:val="00317F61"/>
    <w:rsid w:val="003210EF"/>
    <w:rsid w:val="0032390E"/>
    <w:rsid w:val="003346BA"/>
    <w:rsid w:val="00340266"/>
    <w:rsid w:val="00340842"/>
    <w:rsid w:val="00342652"/>
    <w:rsid w:val="003509D2"/>
    <w:rsid w:val="003628D2"/>
    <w:rsid w:val="00372257"/>
    <w:rsid w:val="00374ABF"/>
    <w:rsid w:val="0037734F"/>
    <w:rsid w:val="00385E17"/>
    <w:rsid w:val="003A2EBE"/>
    <w:rsid w:val="003C2768"/>
    <w:rsid w:val="003C3060"/>
    <w:rsid w:val="003D090B"/>
    <w:rsid w:val="003D2AD9"/>
    <w:rsid w:val="003D3DFD"/>
    <w:rsid w:val="003D7A07"/>
    <w:rsid w:val="003E2DD6"/>
    <w:rsid w:val="003E68C5"/>
    <w:rsid w:val="003F0E6A"/>
    <w:rsid w:val="00400D7B"/>
    <w:rsid w:val="004041ED"/>
    <w:rsid w:val="00413D13"/>
    <w:rsid w:val="00415AA3"/>
    <w:rsid w:val="004206CF"/>
    <w:rsid w:val="00422081"/>
    <w:rsid w:val="00426E19"/>
    <w:rsid w:val="0043558D"/>
    <w:rsid w:val="00443E34"/>
    <w:rsid w:val="00445902"/>
    <w:rsid w:val="00450FEB"/>
    <w:rsid w:val="00452C2D"/>
    <w:rsid w:val="00454C99"/>
    <w:rsid w:val="004620F0"/>
    <w:rsid w:val="0046661E"/>
    <w:rsid w:val="0047236B"/>
    <w:rsid w:val="0047417D"/>
    <w:rsid w:val="0047538B"/>
    <w:rsid w:val="004832A2"/>
    <w:rsid w:val="00485AD8"/>
    <w:rsid w:val="00486A7B"/>
    <w:rsid w:val="00491C55"/>
    <w:rsid w:val="004930CD"/>
    <w:rsid w:val="004A3F96"/>
    <w:rsid w:val="004A6A0C"/>
    <w:rsid w:val="004B2513"/>
    <w:rsid w:val="004B6B95"/>
    <w:rsid w:val="004C1219"/>
    <w:rsid w:val="004D3A0E"/>
    <w:rsid w:val="004D60D9"/>
    <w:rsid w:val="004E0DF7"/>
    <w:rsid w:val="004E13CD"/>
    <w:rsid w:val="004E2C1A"/>
    <w:rsid w:val="004E2FE6"/>
    <w:rsid w:val="004E3BCA"/>
    <w:rsid w:val="004E550A"/>
    <w:rsid w:val="004F29A4"/>
    <w:rsid w:val="004F3107"/>
    <w:rsid w:val="00502760"/>
    <w:rsid w:val="00502977"/>
    <w:rsid w:val="0050428C"/>
    <w:rsid w:val="00510E7F"/>
    <w:rsid w:val="00511562"/>
    <w:rsid w:val="005122B3"/>
    <w:rsid w:val="00513CAF"/>
    <w:rsid w:val="00514867"/>
    <w:rsid w:val="00525E64"/>
    <w:rsid w:val="005304F2"/>
    <w:rsid w:val="00532414"/>
    <w:rsid w:val="00537BF3"/>
    <w:rsid w:val="005409C3"/>
    <w:rsid w:val="00550134"/>
    <w:rsid w:val="00550626"/>
    <w:rsid w:val="00556529"/>
    <w:rsid w:val="00560154"/>
    <w:rsid w:val="00561691"/>
    <w:rsid w:val="00561F1A"/>
    <w:rsid w:val="005629BF"/>
    <w:rsid w:val="005642F4"/>
    <w:rsid w:val="00570B91"/>
    <w:rsid w:val="00571A63"/>
    <w:rsid w:val="00575972"/>
    <w:rsid w:val="00582C96"/>
    <w:rsid w:val="0058639A"/>
    <w:rsid w:val="00586B5B"/>
    <w:rsid w:val="00593CCD"/>
    <w:rsid w:val="00595023"/>
    <w:rsid w:val="005A1076"/>
    <w:rsid w:val="005A211E"/>
    <w:rsid w:val="005A45DD"/>
    <w:rsid w:val="005A5387"/>
    <w:rsid w:val="005A5A12"/>
    <w:rsid w:val="005A5A53"/>
    <w:rsid w:val="005B1D14"/>
    <w:rsid w:val="005B2439"/>
    <w:rsid w:val="005B5B2C"/>
    <w:rsid w:val="005C2798"/>
    <w:rsid w:val="005C2CB4"/>
    <w:rsid w:val="005D0EA0"/>
    <w:rsid w:val="005D52DB"/>
    <w:rsid w:val="005E4BA0"/>
    <w:rsid w:val="005F1B16"/>
    <w:rsid w:val="005F4413"/>
    <w:rsid w:val="005F79B4"/>
    <w:rsid w:val="0060066F"/>
    <w:rsid w:val="00603D57"/>
    <w:rsid w:val="00607AED"/>
    <w:rsid w:val="00611896"/>
    <w:rsid w:val="00612569"/>
    <w:rsid w:val="006127E4"/>
    <w:rsid w:val="006150D0"/>
    <w:rsid w:val="00617F7A"/>
    <w:rsid w:val="00622EE2"/>
    <w:rsid w:val="006329B9"/>
    <w:rsid w:val="006473BE"/>
    <w:rsid w:val="00650BB1"/>
    <w:rsid w:val="00652025"/>
    <w:rsid w:val="006546FB"/>
    <w:rsid w:val="00660BAE"/>
    <w:rsid w:val="006646C2"/>
    <w:rsid w:val="006764F9"/>
    <w:rsid w:val="0067678E"/>
    <w:rsid w:val="006849E1"/>
    <w:rsid w:val="00687777"/>
    <w:rsid w:val="006923B2"/>
    <w:rsid w:val="00692E92"/>
    <w:rsid w:val="0069449C"/>
    <w:rsid w:val="00694E2D"/>
    <w:rsid w:val="006977D6"/>
    <w:rsid w:val="006A2FC1"/>
    <w:rsid w:val="006A3A85"/>
    <w:rsid w:val="006A419B"/>
    <w:rsid w:val="006A4BC3"/>
    <w:rsid w:val="006A7193"/>
    <w:rsid w:val="006B4BEE"/>
    <w:rsid w:val="006B64CA"/>
    <w:rsid w:val="006E515B"/>
    <w:rsid w:val="006F25EA"/>
    <w:rsid w:val="006F3C41"/>
    <w:rsid w:val="006F5207"/>
    <w:rsid w:val="00702A1E"/>
    <w:rsid w:val="0070663B"/>
    <w:rsid w:val="00711EF9"/>
    <w:rsid w:val="007150F7"/>
    <w:rsid w:val="007169C8"/>
    <w:rsid w:val="007217D9"/>
    <w:rsid w:val="0072768B"/>
    <w:rsid w:val="007365A3"/>
    <w:rsid w:val="0073666E"/>
    <w:rsid w:val="0074121F"/>
    <w:rsid w:val="007420D0"/>
    <w:rsid w:val="0074228E"/>
    <w:rsid w:val="007422E6"/>
    <w:rsid w:val="00742648"/>
    <w:rsid w:val="00746193"/>
    <w:rsid w:val="00752219"/>
    <w:rsid w:val="00754B53"/>
    <w:rsid w:val="00767297"/>
    <w:rsid w:val="007710FD"/>
    <w:rsid w:val="00772926"/>
    <w:rsid w:val="007754F9"/>
    <w:rsid w:val="0077597B"/>
    <w:rsid w:val="0078715A"/>
    <w:rsid w:val="00791C07"/>
    <w:rsid w:val="007A1F63"/>
    <w:rsid w:val="007B0A70"/>
    <w:rsid w:val="007B1D34"/>
    <w:rsid w:val="007C1B2B"/>
    <w:rsid w:val="007C2242"/>
    <w:rsid w:val="007C418D"/>
    <w:rsid w:val="007D0C08"/>
    <w:rsid w:val="007D2358"/>
    <w:rsid w:val="007D2579"/>
    <w:rsid w:val="007D2687"/>
    <w:rsid w:val="007D2B0A"/>
    <w:rsid w:val="007D4856"/>
    <w:rsid w:val="007D5FFF"/>
    <w:rsid w:val="007E06EB"/>
    <w:rsid w:val="007E2CD6"/>
    <w:rsid w:val="007E36B5"/>
    <w:rsid w:val="007F02A4"/>
    <w:rsid w:val="007F2C1F"/>
    <w:rsid w:val="007F3BA1"/>
    <w:rsid w:val="007F3D54"/>
    <w:rsid w:val="007F7452"/>
    <w:rsid w:val="0080192B"/>
    <w:rsid w:val="008030D4"/>
    <w:rsid w:val="008044F3"/>
    <w:rsid w:val="00806ECC"/>
    <w:rsid w:val="00807FA2"/>
    <w:rsid w:val="0081486A"/>
    <w:rsid w:val="00826B06"/>
    <w:rsid w:val="008429AD"/>
    <w:rsid w:val="00842E38"/>
    <w:rsid w:val="0084318D"/>
    <w:rsid w:val="008533CB"/>
    <w:rsid w:val="00855B7E"/>
    <w:rsid w:val="00857352"/>
    <w:rsid w:val="0086017B"/>
    <w:rsid w:val="008624EA"/>
    <w:rsid w:val="008706D2"/>
    <w:rsid w:val="00876576"/>
    <w:rsid w:val="00877E91"/>
    <w:rsid w:val="00880F5B"/>
    <w:rsid w:val="00883DC1"/>
    <w:rsid w:val="008853EB"/>
    <w:rsid w:val="008934CD"/>
    <w:rsid w:val="008A2A9B"/>
    <w:rsid w:val="008A741B"/>
    <w:rsid w:val="008B1C77"/>
    <w:rsid w:val="008B1DB7"/>
    <w:rsid w:val="008B3FDE"/>
    <w:rsid w:val="008D37B0"/>
    <w:rsid w:val="008D71F0"/>
    <w:rsid w:val="008E1590"/>
    <w:rsid w:val="008F5B80"/>
    <w:rsid w:val="008F5C43"/>
    <w:rsid w:val="00905AD4"/>
    <w:rsid w:val="0091113F"/>
    <w:rsid w:val="00916DCA"/>
    <w:rsid w:val="00916EF4"/>
    <w:rsid w:val="00925A79"/>
    <w:rsid w:val="00930CF1"/>
    <w:rsid w:val="00936229"/>
    <w:rsid w:val="00940DDE"/>
    <w:rsid w:val="009449A3"/>
    <w:rsid w:val="00947021"/>
    <w:rsid w:val="009535B1"/>
    <w:rsid w:val="00953838"/>
    <w:rsid w:val="00960B17"/>
    <w:rsid w:val="00963B93"/>
    <w:rsid w:val="00966FD6"/>
    <w:rsid w:val="009707E8"/>
    <w:rsid w:val="00971BB6"/>
    <w:rsid w:val="00971C67"/>
    <w:rsid w:val="00972736"/>
    <w:rsid w:val="0097405A"/>
    <w:rsid w:val="00981D0D"/>
    <w:rsid w:val="00985485"/>
    <w:rsid w:val="00985FAF"/>
    <w:rsid w:val="009A0421"/>
    <w:rsid w:val="009A22D9"/>
    <w:rsid w:val="009B07DB"/>
    <w:rsid w:val="009C3068"/>
    <w:rsid w:val="009C3860"/>
    <w:rsid w:val="009C4567"/>
    <w:rsid w:val="009C4EB5"/>
    <w:rsid w:val="009F2F06"/>
    <w:rsid w:val="009F48AB"/>
    <w:rsid w:val="009F6B17"/>
    <w:rsid w:val="00A1074B"/>
    <w:rsid w:val="00A12E77"/>
    <w:rsid w:val="00A138B2"/>
    <w:rsid w:val="00A15F8B"/>
    <w:rsid w:val="00A216A0"/>
    <w:rsid w:val="00A26B3F"/>
    <w:rsid w:val="00A3345B"/>
    <w:rsid w:val="00A3547F"/>
    <w:rsid w:val="00A36967"/>
    <w:rsid w:val="00A36D9F"/>
    <w:rsid w:val="00A43579"/>
    <w:rsid w:val="00A4522C"/>
    <w:rsid w:val="00A501EB"/>
    <w:rsid w:val="00A50264"/>
    <w:rsid w:val="00A557F9"/>
    <w:rsid w:val="00A559B8"/>
    <w:rsid w:val="00A578D7"/>
    <w:rsid w:val="00A62D81"/>
    <w:rsid w:val="00A73916"/>
    <w:rsid w:val="00A74848"/>
    <w:rsid w:val="00A954B9"/>
    <w:rsid w:val="00AA6DD6"/>
    <w:rsid w:val="00AC18B4"/>
    <w:rsid w:val="00AC1C95"/>
    <w:rsid w:val="00AC1DDE"/>
    <w:rsid w:val="00AD1CE0"/>
    <w:rsid w:val="00AE02A0"/>
    <w:rsid w:val="00AE0DB7"/>
    <w:rsid w:val="00AE2129"/>
    <w:rsid w:val="00AE2130"/>
    <w:rsid w:val="00AE2669"/>
    <w:rsid w:val="00AE29BD"/>
    <w:rsid w:val="00AE44D8"/>
    <w:rsid w:val="00AE5C8E"/>
    <w:rsid w:val="00AF4AAC"/>
    <w:rsid w:val="00B0006A"/>
    <w:rsid w:val="00B021E3"/>
    <w:rsid w:val="00B04002"/>
    <w:rsid w:val="00B12F63"/>
    <w:rsid w:val="00B14200"/>
    <w:rsid w:val="00B15731"/>
    <w:rsid w:val="00B204A7"/>
    <w:rsid w:val="00B21968"/>
    <w:rsid w:val="00B237FC"/>
    <w:rsid w:val="00B2648A"/>
    <w:rsid w:val="00B26B4F"/>
    <w:rsid w:val="00B354AA"/>
    <w:rsid w:val="00B354BE"/>
    <w:rsid w:val="00B403C9"/>
    <w:rsid w:val="00B449BB"/>
    <w:rsid w:val="00B4528A"/>
    <w:rsid w:val="00B47610"/>
    <w:rsid w:val="00B516B4"/>
    <w:rsid w:val="00B62B04"/>
    <w:rsid w:val="00B67DDD"/>
    <w:rsid w:val="00B67DE6"/>
    <w:rsid w:val="00B705A6"/>
    <w:rsid w:val="00B73D01"/>
    <w:rsid w:val="00B80089"/>
    <w:rsid w:val="00B815EA"/>
    <w:rsid w:val="00B82627"/>
    <w:rsid w:val="00B9174D"/>
    <w:rsid w:val="00B91876"/>
    <w:rsid w:val="00B95318"/>
    <w:rsid w:val="00B969DF"/>
    <w:rsid w:val="00BA1685"/>
    <w:rsid w:val="00BA1835"/>
    <w:rsid w:val="00BA1B31"/>
    <w:rsid w:val="00BA41D3"/>
    <w:rsid w:val="00BB6535"/>
    <w:rsid w:val="00BB7F58"/>
    <w:rsid w:val="00BC66D6"/>
    <w:rsid w:val="00BC7E8A"/>
    <w:rsid w:val="00BD3E65"/>
    <w:rsid w:val="00BD4685"/>
    <w:rsid w:val="00BE7CEF"/>
    <w:rsid w:val="00BF1313"/>
    <w:rsid w:val="00BF3645"/>
    <w:rsid w:val="00BF457E"/>
    <w:rsid w:val="00BF6311"/>
    <w:rsid w:val="00C135AE"/>
    <w:rsid w:val="00C14AE4"/>
    <w:rsid w:val="00C22677"/>
    <w:rsid w:val="00C250F4"/>
    <w:rsid w:val="00C26710"/>
    <w:rsid w:val="00C26A6E"/>
    <w:rsid w:val="00C3579E"/>
    <w:rsid w:val="00C359DE"/>
    <w:rsid w:val="00C4503F"/>
    <w:rsid w:val="00C500FC"/>
    <w:rsid w:val="00C50903"/>
    <w:rsid w:val="00C5130E"/>
    <w:rsid w:val="00C51FAD"/>
    <w:rsid w:val="00C550D4"/>
    <w:rsid w:val="00C62EDC"/>
    <w:rsid w:val="00C671B6"/>
    <w:rsid w:val="00C83B26"/>
    <w:rsid w:val="00C84D8D"/>
    <w:rsid w:val="00C86BC8"/>
    <w:rsid w:val="00C9045E"/>
    <w:rsid w:val="00C97481"/>
    <w:rsid w:val="00CA2561"/>
    <w:rsid w:val="00CA365D"/>
    <w:rsid w:val="00CA5EC3"/>
    <w:rsid w:val="00CC0411"/>
    <w:rsid w:val="00CC2DDF"/>
    <w:rsid w:val="00CC4BED"/>
    <w:rsid w:val="00CD43AA"/>
    <w:rsid w:val="00CE2513"/>
    <w:rsid w:val="00CE29D1"/>
    <w:rsid w:val="00CE75D6"/>
    <w:rsid w:val="00CF6B0B"/>
    <w:rsid w:val="00D05C88"/>
    <w:rsid w:val="00D10804"/>
    <w:rsid w:val="00D1302E"/>
    <w:rsid w:val="00D31BB2"/>
    <w:rsid w:val="00D31F36"/>
    <w:rsid w:val="00D363FF"/>
    <w:rsid w:val="00D414EF"/>
    <w:rsid w:val="00D447D0"/>
    <w:rsid w:val="00D604C8"/>
    <w:rsid w:val="00D61545"/>
    <w:rsid w:val="00D74C83"/>
    <w:rsid w:val="00D77953"/>
    <w:rsid w:val="00D81F46"/>
    <w:rsid w:val="00D85A1C"/>
    <w:rsid w:val="00D90C9E"/>
    <w:rsid w:val="00D90FEA"/>
    <w:rsid w:val="00D95C23"/>
    <w:rsid w:val="00DA05A7"/>
    <w:rsid w:val="00DA1BC8"/>
    <w:rsid w:val="00DA1D8E"/>
    <w:rsid w:val="00DA3498"/>
    <w:rsid w:val="00DA5C4B"/>
    <w:rsid w:val="00DB102E"/>
    <w:rsid w:val="00DB5F75"/>
    <w:rsid w:val="00DC4384"/>
    <w:rsid w:val="00DD4296"/>
    <w:rsid w:val="00DE3A18"/>
    <w:rsid w:val="00DE5AC5"/>
    <w:rsid w:val="00E079CA"/>
    <w:rsid w:val="00E1091B"/>
    <w:rsid w:val="00E13C46"/>
    <w:rsid w:val="00E1455A"/>
    <w:rsid w:val="00E222DC"/>
    <w:rsid w:val="00E30372"/>
    <w:rsid w:val="00E31AEC"/>
    <w:rsid w:val="00E329C3"/>
    <w:rsid w:val="00E371D1"/>
    <w:rsid w:val="00E46843"/>
    <w:rsid w:val="00E51813"/>
    <w:rsid w:val="00E54772"/>
    <w:rsid w:val="00E57CE2"/>
    <w:rsid w:val="00E61932"/>
    <w:rsid w:val="00E8472A"/>
    <w:rsid w:val="00E87A9D"/>
    <w:rsid w:val="00E92717"/>
    <w:rsid w:val="00E93904"/>
    <w:rsid w:val="00E97C80"/>
    <w:rsid w:val="00EB22F7"/>
    <w:rsid w:val="00EB5D5D"/>
    <w:rsid w:val="00EC16B7"/>
    <w:rsid w:val="00EC5747"/>
    <w:rsid w:val="00ED5681"/>
    <w:rsid w:val="00EE32DC"/>
    <w:rsid w:val="00EE56B7"/>
    <w:rsid w:val="00EE7FAB"/>
    <w:rsid w:val="00F03042"/>
    <w:rsid w:val="00F04FDD"/>
    <w:rsid w:val="00F172B3"/>
    <w:rsid w:val="00F20B0B"/>
    <w:rsid w:val="00F31366"/>
    <w:rsid w:val="00F35F4F"/>
    <w:rsid w:val="00F571F5"/>
    <w:rsid w:val="00F57884"/>
    <w:rsid w:val="00F61444"/>
    <w:rsid w:val="00F72D1A"/>
    <w:rsid w:val="00F75741"/>
    <w:rsid w:val="00F77A43"/>
    <w:rsid w:val="00F81682"/>
    <w:rsid w:val="00F853C1"/>
    <w:rsid w:val="00F85E4C"/>
    <w:rsid w:val="00FA0BBC"/>
    <w:rsid w:val="00FA581B"/>
    <w:rsid w:val="00FB3EB1"/>
    <w:rsid w:val="00FB55F2"/>
    <w:rsid w:val="00FD1607"/>
    <w:rsid w:val="00FD6D9A"/>
    <w:rsid w:val="00FE044A"/>
    <w:rsid w:val="00FE06A8"/>
    <w:rsid w:val="00FE14FF"/>
    <w:rsid w:val="00FE1810"/>
    <w:rsid w:val="00FE1DE9"/>
    <w:rsid w:val="00FE4728"/>
    <w:rsid w:val="00FF5D01"/>
    <w:rsid w:val="046900D9"/>
    <w:rsid w:val="07A217C4"/>
    <w:rsid w:val="08973783"/>
    <w:rsid w:val="1A007A4B"/>
    <w:rsid w:val="22835E76"/>
    <w:rsid w:val="24BF5D5F"/>
    <w:rsid w:val="25803AD7"/>
    <w:rsid w:val="28942C49"/>
    <w:rsid w:val="2F312222"/>
    <w:rsid w:val="3AAE44E2"/>
    <w:rsid w:val="3CA63D3E"/>
    <w:rsid w:val="501D75CA"/>
    <w:rsid w:val="51E336D5"/>
    <w:rsid w:val="54317410"/>
    <w:rsid w:val="56A47448"/>
    <w:rsid w:val="59923BF1"/>
    <w:rsid w:val="5DBE4101"/>
    <w:rsid w:val="5F0B6335"/>
    <w:rsid w:val="61C00B97"/>
    <w:rsid w:val="63E5640C"/>
    <w:rsid w:val="7E61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B1E12E"/>
  <w15:docId w15:val="{0CCC99DA-8D70-41C1-84F9-E66CA96FD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39" w:qFormat="1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TOC2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2">
    <w:name w:val="toc 2"/>
    <w:next w:val="a"/>
    <w:uiPriority w:val="39"/>
    <w:qFormat/>
    <w:locked/>
    <w:pPr>
      <w:widowControl w:val="0"/>
      <w:ind w:left="240"/>
    </w:pPr>
    <w:rPr>
      <w:rFonts w:eastAsia="仿宋_GB2312"/>
      <w:smallCaps/>
      <w:kern w:val="2"/>
      <w:szCs w:val="24"/>
    </w:rPr>
  </w:style>
  <w:style w:type="paragraph" w:styleId="a3">
    <w:name w:val="Date"/>
    <w:basedOn w:val="a"/>
    <w:next w:val="a"/>
    <w:link w:val="a4"/>
    <w:uiPriority w:val="99"/>
    <w:unhideWhenUsed/>
    <w:pPr>
      <w:ind w:leftChars="2500" w:left="100"/>
    </w:pPr>
    <w:rPr>
      <w:kern w:val="0"/>
      <w:sz w:val="20"/>
    </w:rPr>
  </w:style>
  <w:style w:type="paragraph" w:styleId="2">
    <w:name w:val="Body Text Indent 2"/>
    <w:basedOn w:val="a"/>
    <w:link w:val="20"/>
    <w:uiPriority w:val="99"/>
    <w:pPr>
      <w:ind w:firstLine="375"/>
    </w:pPr>
    <w:rPr>
      <w:szCs w:val="20"/>
    </w:rPr>
  </w:style>
  <w:style w:type="paragraph" w:styleId="a5">
    <w:name w:val="Balloon Text"/>
    <w:basedOn w:val="a"/>
    <w:link w:val="a6"/>
    <w:uiPriority w:val="99"/>
    <w:semiHidden/>
    <w:qFormat/>
    <w:rPr>
      <w:kern w:val="0"/>
      <w:sz w:val="2"/>
      <w:szCs w:val="20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9">
    <w:name w:val="header"/>
    <w:basedOn w:val="a"/>
    <w:link w:val="aa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a">
    <w:name w:val="页眉 字符"/>
    <w:link w:val="a9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link w:val="a7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gjc">
    <w:name w:val="gjc"/>
    <w:uiPriority w:val="99"/>
    <w:qFormat/>
    <w:rPr>
      <w:rFonts w:cs="Times New Roman"/>
    </w:rPr>
  </w:style>
  <w:style w:type="character" w:customStyle="1" w:styleId="20">
    <w:name w:val="正文文本缩进 2 字符"/>
    <w:link w:val="2"/>
    <w:uiPriority w:val="99"/>
    <w:qFormat/>
    <w:locked/>
    <w:rPr>
      <w:rFonts w:ascii="Times New Roman" w:hAnsi="Times New Roman" w:cs="Times New Roman"/>
      <w:kern w:val="2"/>
      <w:sz w:val="21"/>
    </w:rPr>
  </w:style>
  <w:style w:type="character" w:customStyle="1" w:styleId="a6">
    <w:name w:val="批注框文本 字符"/>
    <w:link w:val="a5"/>
    <w:uiPriority w:val="99"/>
    <w:semiHidden/>
    <w:qFormat/>
    <w:locked/>
    <w:rPr>
      <w:rFonts w:ascii="Times New Roman" w:hAnsi="Times New Roman" w:cs="Times New Roman"/>
      <w:sz w:val="2"/>
    </w:rPr>
  </w:style>
  <w:style w:type="character" w:customStyle="1" w:styleId="a4">
    <w:name w:val="日期 字符"/>
    <w:link w:val="a3"/>
    <w:uiPriority w:val="99"/>
    <w:semiHidden/>
    <w:qFormat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F20D6C-7C33-4361-9771-994A9278D5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561</Words>
  <Characters>149</Characters>
  <Application>Microsoft Office Word</Application>
  <DocSecurity>0</DocSecurity>
  <Lines>1</Lines>
  <Paragraphs>1</Paragraphs>
  <ScaleCrop>false</ScaleCrop>
  <Company>GZJY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童小丽</dc:creator>
  <cp:lastModifiedBy>国友 吴</cp:lastModifiedBy>
  <cp:revision>71</cp:revision>
  <cp:lastPrinted>2022-05-16T06:36:00Z</cp:lastPrinted>
  <dcterms:created xsi:type="dcterms:W3CDTF">2020-05-25T05:52:00Z</dcterms:created>
  <dcterms:modified xsi:type="dcterms:W3CDTF">2024-09-13T08:51:00Z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2052-12.8.2.17134</vt:lpwstr>
  </property>
  <property fmtid="{D5CDD505-2E9C-101B-9397-08002B2CF9AE}" pid="3" name="ICV">
    <vt:lpwstr>8B0C212C6E72494C8A46CA6994757F0F_12</vt:lpwstr>
  </property>
</Properties>
</file>